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9F0" w:rsidRPr="007F6626" w:rsidRDefault="00D65989" w:rsidP="00D65989">
      <w:pPr>
        <w:jc w:val="center"/>
        <w:rPr>
          <w:rFonts w:ascii="Times New Roman" w:hAnsi="Times New Roman" w:cs="Times New Roman"/>
          <w:b/>
          <w:sz w:val="24"/>
          <w:szCs w:val="24"/>
          <w:u w:val="single"/>
        </w:rPr>
      </w:pPr>
      <w:r w:rsidRPr="007F6626">
        <w:rPr>
          <w:rFonts w:ascii="Times New Roman" w:hAnsi="Times New Roman" w:cs="Times New Roman"/>
          <w:b/>
          <w:sz w:val="24"/>
          <w:szCs w:val="24"/>
          <w:u w:val="single"/>
        </w:rPr>
        <w:t>RESOLUTION 2021-</w:t>
      </w:r>
      <w:r w:rsidR="00573296">
        <w:rPr>
          <w:rFonts w:ascii="Times New Roman" w:hAnsi="Times New Roman" w:cs="Times New Roman"/>
          <w:b/>
          <w:sz w:val="24"/>
          <w:szCs w:val="24"/>
          <w:u w:val="single"/>
        </w:rPr>
        <w:t>92</w:t>
      </w:r>
    </w:p>
    <w:p w:rsidR="00D65989" w:rsidRPr="007F6626" w:rsidRDefault="00D65989" w:rsidP="00D65989">
      <w:pPr>
        <w:spacing w:after="0" w:line="240" w:lineRule="auto"/>
        <w:jc w:val="center"/>
        <w:rPr>
          <w:rFonts w:ascii="Times New Roman" w:hAnsi="Times New Roman" w:cs="Times New Roman"/>
          <w:i/>
          <w:sz w:val="24"/>
          <w:szCs w:val="24"/>
        </w:rPr>
      </w:pPr>
      <w:r w:rsidRPr="007F6626">
        <w:rPr>
          <w:rFonts w:ascii="Times New Roman" w:hAnsi="Times New Roman" w:cs="Times New Roman"/>
          <w:i/>
          <w:sz w:val="24"/>
          <w:szCs w:val="24"/>
        </w:rPr>
        <w:t>Township of New Hanover</w:t>
      </w:r>
    </w:p>
    <w:p w:rsidR="00D65989" w:rsidRPr="007F6626" w:rsidRDefault="00D65989" w:rsidP="00D65989">
      <w:pPr>
        <w:spacing w:after="0" w:line="240" w:lineRule="auto"/>
        <w:jc w:val="center"/>
        <w:rPr>
          <w:rFonts w:ascii="Times New Roman" w:hAnsi="Times New Roman" w:cs="Times New Roman"/>
          <w:i/>
          <w:sz w:val="24"/>
          <w:szCs w:val="24"/>
        </w:rPr>
      </w:pPr>
      <w:r w:rsidRPr="007F6626">
        <w:rPr>
          <w:rFonts w:ascii="Times New Roman" w:hAnsi="Times New Roman" w:cs="Times New Roman"/>
          <w:i/>
          <w:sz w:val="24"/>
          <w:szCs w:val="24"/>
        </w:rPr>
        <w:t>County of Burlington</w:t>
      </w:r>
    </w:p>
    <w:p w:rsidR="00D65989" w:rsidRPr="007F6626" w:rsidRDefault="00D65989" w:rsidP="00D65989">
      <w:pPr>
        <w:spacing w:after="0" w:line="240" w:lineRule="auto"/>
        <w:jc w:val="center"/>
        <w:rPr>
          <w:rFonts w:ascii="Times New Roman" w:hAnsi="Times New Roman" w:cs="Times New Roman"/>
          <w:i/>
          <w:sz w:val="24"/>
          <w:szCs w:val="24"/>
        </w:rPr>
      </w:pPr>
      <w:r w:rsidRPr="007F6626">
        <w:rPr>
          <w:rFonts w:ascii="Times New Roman" w:hAnsi="Times New Roman" w:cs="Times New Roman"/>
          <w:i/>
          <w:sz w:val="24"/>
          <w:szCs w:val="24"/>
        </w:rPr>
        <w:t>State of New Jersey</w:t>
      </w:r>
    </w:p>
    <w:p w:rsidR="00D65989" w:rsidRPr="007F6626" w:rsidRDefault="00D65989" w:rsidP="00D65989">
      <w:pPr>
        <w:spacing w:after="0" w:line="240" w:lineRule="auto"/>
        <w:jc w:val="center"/>
        <w:rPr>
          <w:rFonts w:ascii="Times New Roman" w:hAnsi="Times New Roman" w:cs="Times New Roman"/>
          <w:i/>
          <w:sz w:val="24"/>
          <w:szCs w:val="24"/>
        </w:rPr>
      </w:pPr>
    </w:p>
    <w:p w:rsidR="00D65989" w:rsidRPr="007F6626" w:rsidRDefault="00D65989" w:rsidP="00D65989">
      <w:pPr>
        <w:spacing w:after="0" w:line="240" w:lineRule="auto"/>
        <w:jc w:val="center"/>
        <w:rPr>
          <w:rFonts w:ascii="Times New Roman" w:hAnsi="Times New Roman" w:cs="Times New Roman"/>
          <w:b/>
          <w:sz w:val="24"/>
          <w:szCs w:val="24"/>
        </w:rPr>
      </w:pPr>
      <w:r w:rsidRPr="007F6626">
        <w:rPr>
          <w:rFonts w:ascii="Times New Roman" w:hAnsi="Times New Roman" w:cs="Times New Roman"/>
          <w:b/>
          <w:sz w:val="24"/>
          <w:szCs w:val="24"/>
        </w:rPr>
        <w:t>RESOLUTION AUTHORIZING THE AWARD OF A PROFESSIONAL SERVICES CONTRACT TO HMR ARCHITECTS TO PERFORM ARCHITECTURAL SERVICES FOR THE 2019 NEW JERSEY HISTORIC TRUST GRANT FOR THE GODFREY HOUSE</w:t>
      </w:r>
    </w:p>
    <w:p w:rsidR="00D65989" w:rsidRPr="007F6626" w:rsidRDefault="00D65989" w:rsidP="00D65989">
      <w:pPr>
        <w:spacing w:after="0" w:line="240" w:lineRule="auto"/>
        <w:jc w:val="center"/>
        <w:rPr>
          <w:rFonts w:ascii="Times New Roman" w:hAnsi="Times New Roman" w:cs="Times New Roman"/>
          <w:b/>
          <w:sz w:val="24"/>
          <w:szCs w:val="24"/>
        </w:rPr>
      </w:pPr>
    </w:p>
    <w:p w:rsidR="00D65989" w:rsidRPr="007F6626" w:rsidRDefault="00D65989" w:rsidP="00D65989">
      <w:pPr>
        <w:spacing w:after="0" w:line="240" w:lineRule="auto"/>
        <w:rPr>
          <w:rFonts w:ascii="Times New Roman" w:hAnsi="Times New Roman" w:cs="Times New Roman"/>
          <w:sz w:val="24"/>
          <w:szCs w:val="24"/>
        </w:rPr>
      </w:pPr>
      <w:r w:rsidRPr="007F6626">
        <w:rPr>
          <w:rFonts w:ascii="Times New Roman" w:hAnsi="Times New Roman" w:cs="Times New Roman"/>
          <w:b/>
          <w:sz w:val="24"/>
          <w:szCs w:val="24"/>
        </w:rPr>
        <w:tab/>
        <w:t xml:space="preserve">WHEREAS, </w:t>
      </w:r>
      <w:r w:rsidRPr="007F6626">
        <w:rPr>
          <w:rFonts w:ascii="Times New Roman" w:hAnsi="Times New Roman" w:cs="Times New Roman"/>
          <w:sz w:val="24"/>
          <w:szCs w:val="24"/>
        </w:rPr>
        <w:t xml:space="preserve">the Township of New Hanover </w:t>
      </w:r>
      <w:proofErr w:type="gramStart"/>
      <w:r w:rsidRPr="007F6626">
        <w:rPr>
          <w:rFonts w:ascii="Times New Roman" w:hAnsi="Times New Roman" w:cs="Times New Roman"/>
          <w:sz w:val="24"/>
          <w:szCs w:val="24"/>
        </w:rPr>
        <w:t>is in need of</w:t>
      </w:r>
      <w:proofErr w:type="gramEnd"/>
      <w:r w:rsidRPr="007F6626">
        <w:rPr>
          <w:rFonts w:ascii="Times New Roman" w:hAnsi="Times New Roman" w:cs="Times New Roman"/>
          <w:sz w:val="24"/>
          <w:szCs w:val="24"/>
        </w:rPr>
        <w:t xml:space="preserve"> professional architectural services for the New Jersey Historic Trust Grant</w:t>
      </w:r>
      <w:r w:rsidR="00253A16" w:rsidRPr="007F6626">
        <w:rPr>
          <w:rFonts w:ascii="Times New Roman" w:hAnsi="Times New Roman" w:cs="Times New Roman"/>
          <w:sz w:val="24"/>
          <w:szCs w:val="24"/>
        </w:rPr>
        <w:t xml:space="preserve"> Project; and</w:t>
      </w:r>
    </w:p>
    <w:p w:rsidR="00253A16" w:rsidRPr="007F6626" w:rsidRDefault="00253A16" w:rsidP="00D65989">
      <w:pPr>
        <w:spacing w:after="0" w:line="240" w:lineRule="auto"/>
        <w:rPr>
          <w:rFonts w:ascii="Times New Roman" w:hAnsi="Times New Roman" w:cs="Times New Roman"/>
          <w:sz w:val="24"/>
          <w:szCs w:val="24"/>
        </w:rPr>
      </w:pPr>
    </w:p>
    <w:p w:rsidR="00253A16" w:rsidRPr="007F6626" w:rsidRDefault="00253A16" w:rsidP="00D65989">
      <w:pPr>
        <w:spacing w:after="0" w:line="240" w:lineRule="auto"/>
        <w:rPr>
          <w:rFonts w:ascii="Times New Roman" w:hAnsi="Times New Roman" w:cs="Times New Roman"/>
          <w:sz w:val="24"/>
          <w:szCs w:val="24"/>
        </w:rPr>
      </w:pPr>
      <w:r w:rsidRPr="007F6626">
        <w:rPr>
          <w:rFonts w:ascii="Times New Roman" w:hAnsi="Times New Roman" w:cs="Times New Roman"/>
          <w:sz w:val="24"/>
          <w:szCs w:val="24"/>
        </w:rPr>
        <w:tab/>
      </w:r>
      <w:r w:rsidRPr="007F6626">
        <w:rPr>
          <w:rFonts w:ascii="Times New Roman" w:hAnsi="Times New Roman" w:cs="Times New Roman"/>
          <w:b/>
          <w:sz w:val="24"/>
          <w:szCs w:val="24"/>
        </w:rPr>
        <w:t xml:space="preserve">WHEREAS, </w:t>
      </w:r>
      <w:r w:rsidRPr="007F6626">
        <w:rPr>
          <w:rFonts w:ascii="Times New Roman" w:hAnsi="Times New Roman" w:cs="Times New Roman"/>
          <w:sz w:val="24"/>
          <w:szCs w:val="24"/>
        </w:rPr>
        <w:t>Environmental Resolution, Inc, the Township Engineer, solicited quotations for professional services to support a New Jersey Historic Trust grant award; and</w:t>
      </w:r>
    </w:p>
    <w:p w:rsidR="00253A16" w:rsidRPr="007F6626" w:rsidRDefault="00253A16" w:rsidP="00D65989">
      <w:pPr>
        <w:spacing w:after="0" w:line="240" w:lineRule="auto"/>
        <w:rPr>
          <w:rFonts w:ascii="Times New Roman" w:hAnsi="Times New Roman" w:cs="Times New Roman"/>
          <w:sz w:val="24"/>
          <w:szCs w:val="24"/>
        </w:rPr>
      </w:pPr>
    </w:p>
    <w:p w:rsidR="00253A16" w:rsidRPr="007F6626" w:rsidRDefault="00253A16" w:rsidP="00D65989">
      <w:pPr>
        <w:spacing w:after="0" w:line="240" w:lineRule="auto"/>
        <w:rPr>
          <w:rFonts w:ascii="Times New Roman" w:hAnsi="Times New Roman" w:cs="Times New Roman"/>
          <w:sz w:val="24"/>
          <w:szCs w:val="24"/>
        </w:rPr>
      </w:pPr>
      <w:r w:rsidRPr="007F6626">
        <w:rPr>
          <w:rFonts w:ascii="Times New Roman" w:hAnsi="Times New Roman" w:cs="Times New Roman"/>
          <w:sz w:val="24"/>
          <w:szCs w:val="24"/>
        </w:rPr>
        <w:tab/>
      </w:r>
      <w:r w:rsidRPr="007F6626">
        <w:rPr>
          <w:rFonts w:ascii="Times New Roman" w:hAnsi="Times New Roman" w:cs="Times New Roman"/>
          <w:b/>
          <w:sz w:val="24"/>
          <w:szCs w:val="24"/>
        </w:rPr>
        <w:t xml:space="preserve">WHEREAS, </w:t>
      </w:r>
      <w:r w:rsidRPr="007F6626">
        <w:rPr>
          <w:rFonts w:ascii="Times New Roman" w:hAnsi="Times New Roman" w:cs="Times New Roman"/>
          <w:sz w:val="24"/>
          <w:szCs w:val="24"/>
        </w:rPr>
        <w:t xml:space="preserve">one firm responded with a quotation for the project, which was reviewed and evaluated by Environmental Resolution, Inc. for the quote of $21,775.00 (Base Price), $10,410.00 (Alt. #1), #14, 070.00 (Alt #2) and $8,620.00 (option) for a grand total of $54,875.00.  Environmental Resolution, Inc. has made the recommendation to hire HMR Architects to perform the architectural services for the base price and Alt. #1 &amp; 2 in the amount of </w:t>
      </w:r>
      <w:r w:rsidR="00794E7C" w:rsidRPr="007F6626">
        <w:rPr>
          <w:rFonts w:ascii="Times New Roman" w:hAnsi="Times New Roman" w:cs="Times New Roman"/>
          <w:sz w:val="24"/>
          <w:szCs w:val="24"/>
        </w:rPr>
        <w:t>$</w:t>
      </w:r>
      <w:r w:rsidRPr="007F6626">
        <w:rPr>
          <w:rFonts w:ascii="Times New Roman" w:hAnsi="Times New Roman" w:cs="Times New Roman"/>
          <w:sz w:val="24"/>
          <w:szCs w:val="24"/>
        </w:rPr>
        <w:t>46,225.00</w:t>
      </w:r>
      <w:r w:rsidR="004366EA" w:rsidRPr="007F6626">
        <w:rPr>
          <w:rFonts w:ascii="Times New Roman" w:hAnsi="Times New Roman" w:cs="Times New Roman"/>
          <w:sz w:val="24"/>
          <w:szCs w:val="24"/>
        </w:rPr>
        <w:t>; and</w:t>
      </w:r>
    </w:p>
    <w:p w:rsidR="00253A16" w:rsidRPr="007F6626" w:rsidRDefault="00253A16" w:rsidP="00D65989">
      <w:pPr>
        <w:spacing w:after="0" w:line="240" w:lineRule="auto"/>
        <w:rPr>
          <w:rFonts w:ascii="Times New Roman" w:hAnsi="Times New Roman" w:cs="Times New Roman"/>
          <w:sz w:val="24"/>
          <w:szCs w:val="24"/>
        </w:rPr>
      </w:pPr>
    </w:p>
    <w:p w:rsidR="00253A16" w:rsidRPr="007F6626" w:rsidRDefault="00253A16" w:rsidP="00D65989">
      <w:pPr>
        <w:spacing w:after="0" w:line="240" w:lineRule="auto"/>
        <w:rPr>
          <w:rFonts w:ascii="Times New Roman" w:hAnsi="Times New Roman" w:cs="Times New Roman"/>
          <w:sz w:val="24"/>
          <w:szCs w:val="24"/>
        </w:rPr>
      </w:pPr>
      <w:r w:rsidRPr="007F6626">
        <w:rPr>
          <w:rFonts w:ascii="Times New Roman" w:hAnsi="Times New Roman" w:cs="Times New Roman"/>
          <w:sz w:val="24"/>
          <w:szCs w:val="24"/>
        </w:rPr>
        <w:tab/>
      </w:r>
      <w:r w:rsidRPr="007F6626">
        <w:rPr>
          <w:rFonts w:ascii="Times New Roman" w:hAnsi="Times New Roman" w:cs="Times New Roman"/>
          <w:b/>
          <w:sz w:val="24"/>
          <w:szCs w:val="24"/>
        </w:rPr>
        <w:t xml:space="preserve">WHEREAS, </w:t>
      </w:r>
      <w:r w:rsidRPr="007F6626">
        <w:rPr>
          <w:rFonts w:ascii="Times New Roman" w:hAnsi="Times New Roman" w:cs="Times New Roman"/>
          <w:sz w:val="24"/>
          <w:szCs w:val="24"/>
        </w:rPr>
        <w:t>the Township of New Hanover has reviewed the proposal and have determined it is in the best interest of New Hanover to award a contract to HNR Architect of Princeton, New Jersey to render architectural services for the 2019 New Jersey Historic Trust Grant for the Godfrey House;</w:t>
      </w:r>
      <w:r w:rsidR="004366EA" w:rsidRPr="007F6626">
        <w:rPr>
          <w:rFonts w:ascii="Times New Roman" w:hAnsi="Times New Roman" w:cs="Times New Roman"/>
          <w:sz w:val="24"/>
          <w:szCs w:val="24"/>
        </w:rPr>
        <w:t xml:space="preserve"> and</w:t>
      </w:r>
    </w:p>
    <w:p w:rsidR="00253A16" w:rsidRPr="007F6626" w:rsidRDefault="00253A16" w:rsidP="00D65989">
      <w:pPr>
        <w:spacing w:after="0" w:line="240" w:lineRule="auto"/>
        <w:rPr>
          <w:rFonts w:ascii="Times New Roman" w:hAnsi="Times New Roman" w:cs="Times New Roman"/>
          <w:sz w:val="24"/>
          <w:szCs w:val="24"/>
        </w:rPr>
      </w:pPr>
    </w:p>
    <w:p w:rsidR="00253A16" w:rsidRPr="007F6626" w:rsidRDefault="00253A16" w:rsidP="00D65989">
      <w:pPr>
        <w:spacing w:after="0" w:line="240" w:lineRule="auto"/>
        <w:rPr>
          <w:rFonts w:ascii="Times New Roman" w:hAnsi="Times New Roman" w:cs="Times New Roman"/>
          <w:sz w:val="24"/>
          <w:szCs w:val="24"/>
        </w:rPr>
      </w:pPr>
      <w:r w:rsidRPr="007F6626">
        <w:rPr>
          <w:rFonts w:ascii="Times New Roman" w:hAnsi="Times New Roman" w:cs="Times New Roman"/>
          <w:sz w:val="24"/>
          <w:szCs w:val="24"/>
        </w:rPr>
        <w:tab/>
      </w:r>
      <w:r w:rsidRPr="007F6626">
        <w:rPr>
          <w:rFonts w:ascii="Times New Roman" w:hAnsi="Times New Roman" w:cs="Times New Roman"/>
          <w:b/>
          <w:sz w:val="24"/>
          <w:szCs w:val="24"/>
        </w:rPr>
        <w:t xml:space="preserve">WHEREAS, </w:t>
      </w:r>
      <w:r w:rsidR="00794E7C" w:rsidRPr="007F6626">
        <w:rPr>
          <w:rFonts w:ascii="Times New Roman" w:hAnsi="Times New Roman" w:cs="Times New Roman"/>
          <w:sz w:val="24"/>
          <w:szCs w:val="24"/>
        </w:rPr>
        <w:t>the cost for the proposed services shall not exceed Forty-six Thousand, Two Hundred Twenty-five Dollars and no cents ($46,225.00) without further approval by the Mayor and Township Committee, and</w:t>
      </w:r>
    </w:p>
    <w:p w:rsidR="00794E7C" w:rsidRPr="007F6626" w:rsidRDefault="00794E7C" w:rsidP="00D65989">
      <w:pPr>
        <w:spacing w:after="0" w:line="240" w:lineRule="auto"/>
        <w:rPr>
          <w:rFonts w:ascii="Times New Roman" w:hAnsi="Times New Roman" w:cs="Times New Roman"/>
          <w:sz w:val="24"/>
          <w:szCs w:val="24"/>
        </w:rPr>
      </w:pPr>
    </w:p>
    <w:p w:rsidR="00794E7C" w:rsidRPr="007F6626" w:rsidRDefault="00794E7C" w:rsidP="00D65989">
      <w:pPr>
        <w:spacing w:after="0" w:line="240" w:lineRule="auto"/>
        <w:rPr>
          <w:rFonts w:ascii="Times New Roman" w:hAnsi="Times New Roman" w:cs="Times New Roman"/>
          <w:sz w:val="24"/>
          <w:szCs w:val="24"/>
        </w:rPr>
      </w:pPr>
      <w:r w:rsidRPr="007F6626">
        <w:rPr>
          <w:rFonts w:ascii="Times New Roman" w:hAnsi="Times New Roman" w:cs="Times New Roman"/>
          <w:sz w:val="24"/>
          <w:szCs w:val="24"/>
        </w:rPr>
        <w:tab/>
      </w:r>
      <w:r w:rsidRPr="007F6626">
        <w:rPr>
          <w:rFonts w:ascii="Times New Roman" w:hAnsi="Times New Roman" w:cs="Times New Roman"/>
          <w:b/>
          <w:sz w:val="24"/>
          <w:szCs w:val="24"/>
        </w:rPr>
        <w:t xml:space="preserve">WHEREAS, </w:t>
      </w:r>
      <w:r w:rsidRPr="007F6626">
        <w:rPr>
          <w:rFonts w:ascii="Times New Roman" w:hAnsi="Times New Roman" w:cs="Times New Roman"/>
          <w:sz w:val="24"/>
          <w:szCs w:val="24"/>
        </w:rPr>
        <w:t xml:space="preserve">the Chief Financial Officer’s Certification of Funds has certified that there is sufficient funds for such contract and is available and is designated from New Jersey Historic Trust Fund </w:t>
      </w:r>
      <w:r w:rsidR="005D1EA5">
        <w:rPr>
          <w:rFonts w:ascii="Times New Roman" w:hAnsi="Times New Roman" w:cs="Times New Roman"/>
          <w:sz w:val="24"/>
          <w:szCs w:val="24"/>
        </w:rPr>
        <w:t>G-01-41-826-000-000</w:t>
      </w:r>
      <w:r w:rsidRPr="007F6626">
        <w:rPr>
          <w:rFonts w:ascii="Times New Roman" w:hAnsi="Times New Roman" w:cs="Times New Roman"/>
          <w:sz w:val="24"/>
          <w:szCs w:val="24"/>
        </w:rPr>
        <w:t xml:space="preserve"> and Capital Ordinance </w:t>
      </w:r>
      <w:r w:rsidR="005D1EA5">
        <w:rPr>
          <w:rFonts w:ascii="Times New Roman" w:hAnsi="Times New Roman" w:cs="Times New Roman"/>
          <w:sz w:val="24"/>
          <w:szCs w:val="24"/>
        </w:rPr>
        <w:t>C-04-55-905-200-001</w:t>
      </w:r>
      <w:bookmarkStart w:id="0" w:name="_GoBack"/>
      <w:bookmarkEnd w:id="0"/>
      <w:r w:rsidRPr="007F6626">
        <w:rPr>
          <w:rFonts w:ascii="Times New Roman" w:hAnsi="Times New Roman" w:cs="Times New Roman"/>
          <w:sz w:val="24"/>
          <w:szCs w:val="24"/>
        </w:rPr>
        <w:t>.</w:t>
      </w:r>
    </w:p>
    <w:p w:rsidR="00794E7C" w:rsidRPr="007F6626" w:rsidRDefault="00794E7C" w:rsidP="00D65989">
      <w:pPr>
        <w:spacing w:after="0" w:line="240" w:lineRule="auto"/>
        <w:rPr>
          <w:rFonts w:ascii="Times New Roman" w:hAnsi="Times New Roman" w:cs="Times New Roman"/>
          <w:sz w:val="24"/>
          <w:szCs w:val="24"/>
        </w:rPr>
      </w:pPr>
    </w:p>
    <w:p w:rsidR="00794E7C" w:rsidRPr="007F6626" w:rsidRDefault="00794E7C" w:rsidP="00D65989">
      <w:pPr>
        <w:spacing w:after="0" w:line="240" w:lineRule="auto"/>
        <w:rPr>
          <w:rFonts w:ascii="Times New Roman" w:hAnsi="Times New Roman" w:cs="Times New Roman"/>
          <w:sz w:val="24"/>
          <w:szCs w:val="24"/>
        </w:rPr>
      </w:pPr>
      <w:r w:rsidRPr="007F6626">
        <w:rPr>
          <w:rFonts w:ascii="Times New Roman" w:hAnsi="Times New Roman" w:cs="Times New Roman"/>
          <w:sz w:val="24"/>
          <w:szCs w:val="24"/>
        </w:rPr>
        <w:tab/>
      </w:r>
      <w:r w:rsidRPr="007F6626">
        <w:rPr>
          <w:rFonts w:ascii="Times New Roman" w:hAnsi="Times New Roman" w:cs="Times New Roman"/>
          <w:b/>
          <w:sz w:val="24"/>
          <w:szCs w:val="24"/>
        </w:rPr>
        <w:t xml:space="preserve">NOW, THEREFORE, BE IT RESOLVED, </w:t>
      </w:r>
      <w:r w:rsidRPr="007F6626">
        <w:rPr>
          <w:rFonts w:ascii="Times New Roman" w:hAnsi="Times New Roman" w:cs="Times New Roman"/>
          <w:sz w:val="24"/>
          <w:szCs w:val="24"/>
        </w:rPr>
        <w:t>by the Township Committee of the Township of New Hanover that it hereby awards a contract to HMR Architects, 821 Alexander Road, Princeton, NJ, 08540 on the basis of the proposal dated July 12, 2021 to provide professional architectural services to the Township of New Hanover for the 2019 New Jersey Historic Trust Grant – Godfrey House Project funded in an amount not to exceed Forty-six Thousand, Two Hundred Twenty-five Dollars and no cents ($46,225.00); and</w:t>
      </w:r>
    </w:p>
    <w:p w:rsidR="00794E7C" w:rsidRPr="007F6626" w:rsidRDefault="00794E7C" w:rsidP="00D65989">
      <w:pPr>
        <w:spacing w:after="0" w:line="240" w:lineRule="auto"/>
        <w:rPr>
          <w:rFonts w:ascii="Times New Roman" w:hAnsi="Times New Roman" w:cs="Times New Roman"/>
          <w:sz w:val="24"/>
          <w:szCs w:val="24"/>
        </w:rPr>
      </w:pPr>
    </w:p>
    <w:p w:rsidR="00794E7C" w:rsidRPr="007F6626" w:rsidRDefault="00794E7C" w:rsidP="00D65989">
      <w:pPr>
        <w:spacing w:after="0" w:line="240" w:lineRule="auto"/>
        <w:rPr>
          <w:rFonts w:ascii="Times New Roman" w:hAnsi="Times New Roman" w:cs="Times New Roman"/>
          <w:sz w:val="24"/>
          <w:szCs w:val="24"/>
        </w:rPr>
      </w:pPr>
      <w:r w:rsidRPr="007F6626">
        <w:rPr>
          <w:rFonts w:ascii="Times New Roman" w:hAnsi="Times New Roman" w:cs="Times New Roman"/>
          <w:sz w:val="24"/>
          <w:szCs w:val="24"/>
        </w:rPr>
        <w:tab/>
      </w:r>
      <w:r w:rsidRPr="007F6626">
        <w:rPr>
          <w:rFonts w:ascii="Times New Roman" w:hAnsi="Times New Roman" w:cs="Times New Roman"/>
          <w:b/>
          <w:sz w:val="24"/>
          <w:szCs w:val="24"/>
        </w:rPr>
        <w:t xml:space="preserve">BE IT FURTHER RESOLVED </w:t>
      </w:r>
      <w:r w:rsidRPr="007F6626">
        <w:rPr>
          <w:rFonts w:ascii="Times New Roman" w:hAnsi="Times New Roman" w:cs="Times New Roman"/>
          <w:sz w:val="24"/>
          <w:szCs w:val="24"/>
        </w:rPr>
        <w:t xml:space="preserve">that the Mayor and Township Officials and employees are hereby authorized to take all necessary actions in order to effectuate the terms and provision </w:t>
      </w:r>
      <w:r w:rsidRPr="007F6626">
        <w:rPr>
          <w:rFonts w:ascii="Times New Roman" w:hAnsi="Times New Roman" w:cs="Times New Roman"/>
          <w:sz w:val="24"/>
          <w:szCs w:val="24"/>
        </w:rPr>
        <w:lastRenderedPageBreak/>
        <w:t>of this Resolution, including but not limited to the execution of an Agreement in the form acceptable in contents by the Mayor, Township Engineer and Township Attorney.</w:t>
      </w:r>
    </w:p>
    <w:p w:rsidR="00AE100B" w:rsidRPr="007F6626" w:rsidRDefault="00AE100B" w:rsidP="00D65989">
      <w:pPr>
        <w:spacing w:after="0" w:line="240" w:lineRule="auto"/>
        <w:rPr>
          <w:rFonts w:ascii="Times New Roman" w:hAnsi="Times New Roman" w:cs="Times New Roman"/>
          <w:sz w:val="24"/>
          <w:szCs w:val="24"/>
        </w:rPr>
      </w:pPr>
    </w:p>
    <w:p w:rsidR="00AE100B" w:rsidRPr="007F6626" w:rsidRDefault="00AE100B" w:rsidP="00D65989">
      <w:pPr>
        <w:spacing w:after="0" w:line="240" w:lineRule="auto"/>
        <w:rPr>
          <w:rFonts w:ascii="Times New Roman" w:hAnsi="Times New Roman" w:cs="Times New Roman"/>
          <w:sz w:val="24"/>
          <w:szCs w:val="24"/>
        </w:rPr>
      </w:pPr>
      <w:r w:rsidRPr="007F6626">
        <w:rPr>
          <w:rFonts w:ascii="Times New Roman" w:hAnsi="Times New Roman" w:cs="Times New Roman"/>
          <w:sz w:val="24"/>
          <w:szCs w:val="24"/>
        </w:rPr>
        <w:tab/>
      </w:r>
      <w:r w:rsidR="009B69CA" w:rsidRPr="007F6626">
        <w:rPr>
          <w:rFonts w:ascii="Times New Roman" w:hAnsi="Times New Roman" w:cs="Times New Roman"/>
          <w:b/>
          <w:sz w:val="24"/>
          <w:szCs w:val="24"/>
        </w:rPr>
        <w:t xml:space="preserve">BE IT FURTHER RESOLVED, </w:t>
      </w:r>
      <w:r w:rsidR="009B69CA" w:rsidRPr="007F6626">
        <w:rPr>
          <w:rFonts w:ascii="Times New Roman" w:hAnsi="Times New Roman" w:cs="Times New Roman"/>
          <w:sz w:val="24"/>
          <w:szCs w:val="24"/>
        </w:rPr>
        <w:t xml:space="preserve">a notice of this action shall be printed once in the Burlington County </w:t>
      </w:r>
      <w:r w:rsidR="007F6626" w:rsidRPr="007F6626">
        <w:rPr>
          <w:rFonts w:ascii="Times New Roman" w:hAnsi="Times New Roman" w:cs="Times New Roman"/>
          <w:sz w:val="24"/>
          <w:szCs w:val="24"/>
        </w:rPr>
        <w:t>Times</w:t>
      </w:r>
      <w:r w:rsidR="009B69CA" w:rsidRPr="007F6626">
        <w:rPr>
          <w:rFonts w:ascii="Times New Roman" w:hAnsi="Times New Roman" w:cs="Times New Roman"/>
          <w:sz w:val="24"/>
          <w:szCs w:val="24"/>
        </w:rPr>
        <w:t>.</w:t>
      </w:r>
    </w:p>
    <w:p w:rsidR="007F6626" w:rsidRPr="007F6626" w:rsidRDefault="007F6626" w:rsidP="00D65989">
      <w:pPr>
        <w:spacing w:after="0" w:line="240" w:lineRule="auto"/>
        <w:rPr>
          <w:rFonts w:ascii="Times New Roman" w:hAnsi="Times New Roman" w:cs="Times New Roman"/>
          <w:sz w:val="24"/>
          <w:szCs w:val="24"/>
        </w:rPr>
      </w:pPr>
    </w:p>
    <w:p w:rsidR="007F6626" w:rsidRDefault="007F6626" w:rsidP="00D65989">
      <w:pPr>
        <w:spacing w:after="0" w:line="240" w:lineRule="auto"/>
        <w:rPr>
          <w:rFonts w:ascii="Times New Roman" w:hAnsi="Times New Roman" w:cs="Times New Roman"/>
        </w:rPr>
      </w:pPr>
    </w:p>
    <w:p w:rsidR="007F6626" w:rsidRDefault="007F6626" w:rsidP="00D65989">
      <w:pPr>
        <w:spacing w:after="0" w:line="240" w:lineRule="auto"/>
        <w:rPr>
          <w:rFonts w:ascii="Times New Roman" w:hAnsi="Times New Roman" w:cs="Times New Roman"/>
        </w:rPr>
      </w:pPr>
    </w:p>
    <w:tbl>
      <w:tblPr>
        <w:tblW w:w="9450" w:type="dxa"/>
        <w:tblInd w:w="-25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4"/>
        <w:gridCol w:w="656"/>
        <w:gridCol w:w="630"/>
        <w:gridCol w:w="630"/>
        <w:gridCol w:w="630"/>
        <w:gridCol w:w="2160"/>
        <w:gridCol w:w="810"/>
        <w:gridCol w:w="720"/>
        <w:gridCol w:w="720"/>
        <w:gridCol w:w="630"/>
      </w:tblGrid>
      <w:tr w:rsidR="007F6626" w:rsidRPr="007F6626" w:rsidTr="00E7532A">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rsidR="007F6626" w:rsidRPr="007F6626" w:rsidRDefault="007F6626" w:rsidP="007F6626">
            <w:pPr>
              <w:keepNext/>
              <w:spacing w:after="0" w:line="240" w:lineRule="auto"/>
              <w:outlineLvl w:val="0"/>
              <w:rPr>
                <w:rFonts w:ascii="Times New Roman" w:eastAsia="Times New Roman" w:hAnsi="Times New Roman" w:cs="Times New Roman"/>
                <w:bCs/>
                <w:color w:val="FFFFFF"/>
                <w:sz w:val="19"/>
                <w:szCs w:val="19"/>
                <w:bdr w:val="single" w:sz="6" w:space="0" w:color="000000" w:frame="1"/>
              </w:rPr>
            </w:pPr>
            <w:r w:rsidRPr="007F6626">
              <w:rPr>
                <w:rFonts w:ascii="Times New Roman" w:eastAsia="Times New Roman" w:hAnsi="Times New Roman" w:cs="Times New Roman"/>
                <w:bCs/>
                <w:color w:val="FFFFFF"/>
                <w:sz w:val="19"/>
                <w:szCs w:val="19"/>
                <w:bdr w:val="single" w:sz="6" w:space="0" w:color="000000" w:frame="1"/>
              </w:rPr>
              <w:t xml:space="preserve">           COMMITEE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rsidR="007F6626" w:rsidRPr="007F6626" w:rsidRDefault="007F6626" w:rsidP="007F6626">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7F6626">
              <w:rPr>
                <w:rFonts w:ascii="Times New Roman" w:eastAsia="Times New Roman" w:hAnsi="Times New Roman" w:cs="Times New Roman"/>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7F6626" w:rsidRPr="007F6626" w:rsidRDefault="007F6626" w:rsidP="007F6626">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7F6626">
              <w:rPr>
                <w:rFonts w:ascii="Times New Roman" w:eastAsia="Times New Roman" w:hAnsi="Times New Roman" w:cs="Times New Roman"/>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7F6626" w:rsidRPr="007F6626" w:rsidRDefault="007F6626" w:rsidP="007F6626">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7F6626">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7F6626" w:rsidRPr="007F6626" w:rsidRDefault="007F6626" w:rsidP="007F6626">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7F6626">
              <w:rPr>
                <w:rFonts w:ascii="Times New Roman" w:eastAsia="Times New Roman" w:hAnsi="Times New Roman" w:cs="Times New Roman"/>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rsidR="007F6626" w:rsidRPr="007F6626" w:rsidRDefault="007F6626" w:rsidP="007F6626">
            <w:pPr>
              <w:spacing w:after="0" w:line="240" w:lineRule="auto"/>
              <w:rPr>
                <w:rFonts w:ascii="Times New Roman" w:eastAsia="Times New Roman" w:hAnsi="Times New Roman" w:cs="Times New Roman"/>
                <w:bCs/>
                <w:color w:val="FFFFFF"/>
                <w:sz w:val="19"/>
                <w:szCs w:val="19"/>
                <w:bdr w:val="single" w:sz="6" w:space="0" w:color="000000" w:frame="1"/>
              </w:rPr>
            </w:pPr>
            <w:r w:rsidRPr="007F6626">
              <w:rPr>
                <w:rFonts w:ascii="Times New Roman" w:eastAsia="Times New Roman" w:hAnsi="Times New Roman" w:cs="Times New Roman"/>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rsidR="007F6626" w:rsidRPr="007F6626" w:rsidRDefault="007F6626" w:rsidP="007F6626">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7F6626">
              <w:rPr>
                <w:rFonts w:ascii="Times New Roman" w:eastAsia="Times New Roman" w:hAnsi="Times New Roman" w:cs="Times New Roman"/>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7F6626" w:rsidRPr="007F6626" w:rsidRDefault="007F6626" w:rsidP="007F6626">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7F6626">
              <w:rPr>
                <w:rFonts w:ascii="Times New Roman" w:eastAsia="Times New Roman" w:hAnsi="Times New Roman" w:cs="Times New Roman"/>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7F6626" w:rsidRPr="007F6626" w:rsidRDefault="007F6626" w:rsidP="007F6626">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7F6626">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7F6626" w:rsidRPr="007F6626" w:rsidRDefault="007F6626" w:rsidP="007F6626">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7F6626">
              <w:rPr>
                <w:rFonts w:ascii="Times New Roman" w:eastAsia="Times New Roman" w:hAnsi="Times New Roman" w:cs="Times New Roman"/>
                <w:bCs/>
                <w:color w:val="FFFFFF"/>
                <w:sz w:val="19"/>
                <w:szCs w:val="19"/>
                <w:bdr w:val="single" w:sz="6" w:space="0" w:color="000000" w:frame="1"/>
              </w:rPr>
              <w:t>AB</w:t>
            </w:r>
          </w:p>
        </w:tc>
      </w:tr>
      <w:tr w:rsidR="007F6626" w:rsidRPr="007F6626" w:rsidTr="00E7532A">
        <w:tc>
          <w:tcPr>
            <w:tcW w:w="1864" w:type="dxa"/>
            <w:tcBorders>
              <w:top w:val="single" w:sz="6" w:space="0" w:color="000080"/>
              <w:left w:val="single" w:sz="6" w:space="0" w:color="000080"/>
              <w:bottom w:val="single" w:sz="6" w:space="0" w:color="000080"/>
              <w:right w:val="single" w:sz="6" w:space="0" w:color="000080"/>
            </w:tcBorders>
          </w:tcPr>
          <w:p w:rsidR="007F6626" w:rsidRPr="007F6626" w:rsidRDefault="007F6626" w:rsidP="007F6626">
            <w:pPr>
              <w:spacing w:after="0" w:line="240" w:lineRule="auto"/>
              <w:jc w:val="center"/>
              <w:rPr>
                <w:rFonts w:ascii="Times New Roman" w:eastAsia="Times New Roman" w:hAnsi="Times New Roman" w:cs="Times New Roman"/>
                <w:sz w:val="20"/>
                <w:szCs w:val="20"/>
              </w:rPr>
            </w:pPr>
            <w:r w:rsidRPr="007F6626">
              <w:rPr>
                <w:rFonts w:ascii="Times New Roman" w:eastAsia="Times New Roman" w:hAnsi="Times New Roman" w:cs="Times New Roman"/>
                <w:sz w:val="20"/>
                <w:szCs w:val="20"/>
              </w:rPr>
              <w:t>KOSHAK</w:t>
            </w:r>
          </w:p>
        </w:tc>
        <w:tc>
          <w:tcPr>
            <w:tcW w:w="656" w:type="dxa"/>
            <w:tcBorders>
              <w:top w:val="single" w:sz="6" w:space="0" w:color="000080"/>
              <w:left w:val="single" w:sz="6" w:space="0" w:color="000080"/>
              <w:bottom w:val="single" w:sz="6" w:space="0" w:color="000080"/>
              <w:right w:val="single" w:sz="6" w:space="0" w:color="000080"/>
            </w:tcBorders>
          </w:tcPr>
          <w:p w:rsidR="007F6626" w:rsidRPr="007F6626" w:rsidRDefault="007F6626" w:rsidP="007F6626">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7F6626" w:rsidRPr="007F6626" w:rsidRDefault="007F6626" w:rsidP="007F6626">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7F6626" w:rsidRPr="007F6626" w:rsidRDefault="007F6626" w:rsidP="007F6626">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7F6626" w:rsidRPr="007F6626" w:rsidRDefault="007F6626" w:rsidP="007F6626">
            <w:pPr>
              <w:keepNext/>
              <w:spacing w:after="0" w:line="240" w:lineRule="auto"/>
              <w:jc w:val="center"/>
              <w:outlineLvl w:val="4"/>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7F6626" w:rsidRPr="007F6626" w:rsidRDefault="007F6626" w:rsidP="007F6626">
            <w:pPr>
              <w:spacing w:after="0" w:line="240" w:lineRule="auto"/>
              <w:jc w:val="center"/>
              <w:rPr>
                <w:rFonts w:ascii="Times New Roman" w:eastAsia="Times New Roman" w:hAnsi="Times New Roman" w:cs="Times New Roman"/>
                <w:sz w:val="20"/>
                <w:szCs w:val="20"/>
              </w:rPr>
            </w:pPr>
            <w:r w:rsidRPr="007F6626">
              <w:rPr>
                <w:rFonts w:ascii="Times New Roman" w:eastAsia="Times New Roman" w:hAnsi="Times New Roman" w:cs="Times New Roman"/>
                <w:sz w:val="20"/>
                <w:szCs w:val="20"/>
              </w:rPr>
              <w:t>ROOHR</w:t>
            </w:r>
          </w:p>
        </w:tc>
        <w:tc>
          <w:tcPr>
            <w:tcW w:w="810" w:type="dxa"/>
            <w:tcBorders>
              <w:top w:val="single" w:sz="6" w:space="0" w:color="000080"/>
              <w:left w:val="single" w:sz="6" w:space="0" w:color="000080"/>
              <w:bottom w:val="single" w:sz="6" w:space="0" w:color="000080"/>
              <w:right w:val="single" w:sz="6" w:space="0" w:color="000080"/>
            </w:tcBorders>
          </w:tcPr>
          <w:p w:rsidR="007F6626" w:rsidRPr="007F6626" w:rsidRDefault="007F6626" w:rsidP="007F6626">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7F6626" w:rsidRPr="007F6626" w:rsidRDefault="007F6626" w:rsidP="007F6626">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7F6626" w:rsidRPr="007F6626" w:rsidRDefault="007F6626" w:rsidP="007F6626">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7F6626" w:rsidRPr="007F6626" w:rsidRDefault="007F6626" w:rsidP="007F6626">
            <w:pPr>
              <w:keepNext/>
              <w:spacing w:after="0" w:line="240" w:lineRule="auto"/>
              <w:jc w:val="center"/>
              <w:outlineLvl w:val="4"/>
              <w:rPr>
                <w:rFonts w:ascii="Times New Roman" w:eastAsia="Times New Roman" w:hAnsi="Times New Roman" w:cs="Times New Roman"/>
                <w:b/>
                <w:sz w:val="20"/>
                <w:szCs w:val="20"/>
              </w:rPr>
            </w:pPr>
          </w:p>
        </w:tc>
      </w:tr>
      <w:tr w:rsidR="007F6626" w:rsidRPr="007F6626" w:rsidTr="00E7532A">
        <w:tc>
          <w:tcPr>
            <w:tcW w:w="1864" w:type="dxa"/>
            <w:tcBorders>
              <w:top w:val="single" w:sz="6" w:space="0" w:color="000080"/>
              <w:left w:val="single" w:sz="6" w:space="0" w:color="000080"/>
              <w:bottom w:val="single" w:sz="6" w:space="0" w:color="000080"/>
              <w:right w:val="single" w:sz="6" w:space="0" w:color="000080"/>
            </w:tcBorders>
          </w:tcPr>
          <w:p w:rsidR="007F6626" w:rsidRPr="007F6626" w:rsidRDefault="007F6626" w:rsidP="007F6626">
            <w:pPr>
              <w:spacing w:after="0" w:line="240" w:lineRule="auto"/>
              <w:jc w:val="center"/>
              <w:rPr>
                <w:rFonts w:ascii="Times New Roman" w:eastAsia="Times New Roman" w:hAnsi="Times New Roman" w:cs="Times New Roman"/>
                <w:sz w:val="20"/>
                <w:szCs w:val="20"/>
              </w:rPr>
            </w:pPr>
            <w:r w:rsidRPr="007F6626">
              <w:rPr>
                <w:rFonts w:ascii="Times New Roman" w:eastAsia="Times New Roman" w:hAnsi="Times New Roman" w:cs="Times New Roman"/>
                <w:sz w:val="20"/>
                <w:szCs w:val="20"/>
              </w:rPr>
              <w:t>PAWLYZYN</w:t>
            </w:r>
          </w:p>
        </w:tc>
        <w:tc>
          <w:tcPr>
            <w:tcW w:w="656" w:type="dxa"/>
            <w:tcBorders>
              <w:top w:val="single" w:sz="6" w:space="0" w:color="000080"/>
              <w:left w:val="single" w:sz="6" w:space="0" w:color="000080"/>
              <w:bottom w:val="single" w:sz="6" w:space="0" w:color="000080"/>
              <w:right w:val="single" w:sz="6" w:space="0" w:color="000080"/>
            </w:tcBorders>
          </w:tcPr>
          <w:p w:rsidR="007F6626" w:rsidRPr="007F6626" w:rsidRDefault="007F6626" w:rsidP="007F6626">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7F6626" w:rsidRPr="007F6626" w:rsidRDefault="007F6626" w:rsidP="007F6626">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7F6626" w:rsidRPr="007F6626" w:rsidRDefault="007F6626" w:rsidP="007F6626">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7F6626" w:rsidRPr="007F6626" w:rsidRDefault="007F6626" w:rsidP="007F6626">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7F6626" w:rsidRPr="007F6626" w:rsidRDefault="007F6626" w:rsidP="007F6626">
            <w:pPr>
              <w:spacing w:after="0" w:line="240" w:lineRule="auto"/>
              <w:jc w:val="center"/>
              <w:rPr>
                <w:rFonts w:ascii="Times New Roman" w:eastAsia="Times New Roman" w:hAnsi="Times New Roman" w:cs="Times New Roman"/>
                <w:sz w:val="20"/>
                <w:szCs w:val="20"/>
              </w:rPr>
            </w:pPr>
            <w:r w:rsidRPr="007F6626">
              <w:rPr>
                <w:rFonts w:ascii="Times New Roman" w:eastAsia="Times New Roman" w:hAnsi="Times New Roman" w:cs="Times New Roman"/>
                <w:sz w:val="20"/>
                <w:szCs w:val="20"/>
              </w:rPr>
              <w:t>PETERLA</w:t>
            </w:r>
          </w:p>
        </w:tc>
        <w:tc>
          <w:tcPr>
            <w:tcW w:w="810" w:type="dxa"/>
            <w:tcBorders>
              <w:top w:val="single" w:sz="6" w:space="0" w:color="000080"/>
              <w:left w:val="single" w:sz="6" w:space="0" w:color="000080"/>
              <w:bottom w:val="single" w:sz="6" w:space="0" w:color="000080"/>
              <w:right w:val="single" w:sz="6" w:space="0" w:color="000080"/>
            </w:tcBorders>
          </w:tcPr>
          <w:p w:rsidR="007F6626" w:rsidRPr="007F6626" w:rsidRDefault="007F6626" w:rsidP="007F6626">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7F6626" w:rsidRPr="007F6626" w:rsidRDefault="007F6626" w:rsidP="007F6626">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7F6626" w:rsidRPr="007F6626" w:rsidRDefault="007F6626" w:rsidP="007F6626">
            <w:pPr>
              <w:keepNext/>
              <w:spacing w:after="0" w:line="240" w:lineRule="auto"/>
              <w:jc w:val="center"/>
              <w:outlineLvl w:val="3"/>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7F6626" w:rsidRPr="007F6626" w:rsidRDefault="007F6626" w:rsidP="007F6626">
            <w:pPr>
              <w:keepNext/>
              <w:spacing w:after="0" w:line="240" w:lineRule="auto"/>
              <w:jc w:val="center"/>
              <w:outlineLvl w:val="4"/>
              <w:rPr>
                <w:rFonts w:ascii="Times New Roman" w:eastAsia="Times New Roman" w:hAnsi="Times New Roman" w:cs="Times New Roman"/>
                <w:b/>
                <w:sz w:val="20"/>
                <w:szCs w:val="20"/>
              </w:rPr>
            </w:pPr>
          </w:p>
        </w:tc>
      </w:tr>
      <w:tr w:rsidR="007F6626" w:rsidRPr="007F6626" w:rsidTr="00E7532A">
        <w:trPr>
          <w:trHeight w:val="201"/>
        </w:trPr>
        <w:tc>
          <w:tcPr>
            <w:tcW w:w="1864" w:type="dxa"/>
            <w:tcBorders>
              <w:top w:val="single" w:sz="6" w:space="0" w:color="000080"/>
              <w:left w:val="single" w:sz="6" w:space="0" w:color="000080"/>
              <w:bottom w:val="single" w:sz="6" w:space="0" w:color="000080"/>
              <w:right w:val="single" w:sz="6" w:space="0" w:color="000080"/>
            </w:tcBorders>
          </w:tcPr>
          <w:p w:rsidR="007F6626" w:rsidRPr="007F6626" w:rsidRDefault="007F6626" w:rsidP="007F6626">
            <w:pPr>
              <w:spacing w:after="0" w:line="240" w:lineRule="auto"/>
              <w:jc w:val="center"/>
              <w:rPr>
                <w:rFonts w:ascii="Times New Roman" w:eastAsia="Times New Roman" w:hAnsi="Times New Roman" w:cs="Times New Roman"/>
                <w:sz w:val="20"/>
                <w:szCs w:val="20"/>
              </w:rPr>
            </w:pPr>
            <w:r w:rsidRPr="007F6626">
              <w:rPr>
                <w:rFonts w:ascii="Times New Roman" w:eastAsia="Times New Roman" w:hAnsi="Times New Roman" w:cs="Times New Roman"/>
                <w:sz w:val="20"/>
                <w:szCs w:val="20"/>
              </w:rPr>
              <w:t>MURPHY</w:t>
            </w:r>
          </w:p>
        </w:tc>
        <w:tc>
          <w:tcPr>
            <w:tcW w:w="656" w:type="dxa"/>
            <w:tcBorders>
              <w:top w:val="single" w:sz="6" w:space="0" w:color="000080"/>
              <w:left w:val="single" w:sz="6" w:space="0" w:color="000080"/>
              <w:bottom w:val="single" w:sz="6" w:space="0" w:color="000080"/>
              <w:right w:val="single" w:sz="6" w:space="0" w:color="000080"/>
            </w:tcBorders>
          </w:tcPr>
          <w:p w:rsidR="007F6626" w:rsidRPr="007F6626" w:rsidRDefault="007F6626" w:rsidP="007F6626">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7F6626" w:rsidRPr="007F6626" w:rsidRDefault="007F6626" w:rsidP="007F6626">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7F6626" w:rsidRPr="007F6626" w:rsidRDefault="007F6626" w:rsidP="007F6626">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7F6626" w:rsidRPr="007F6626" w:rsidRDefault="007F6626" w:rsidP="007F6626">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7F6626" w:rsidRPr="007F6626" w:rsidRDefault="007F6626" w:rsidP="007F6626">
            <w:pPr>
              <w:spacing w:after="0" w:line="240" w:lineRule="auto"/>
              <w:jc w:val="center"/>
              <w:rPr>
                <w:rFonts w:ascii="Times New Roman" w:eastAsia="Times New Roman" w:hAnsi="Times New Roman" w:cs="Times New Roman"/>
                <w:sz w:val="20"/>
                <w:szCs w:val="20"/>
              </w:rPr>
            </w:pPr>
          </w:p>
        </w:tc>
        <w:tc>
          <w:tcPr>
            <w:tcW w:w="810" w:type="dxa"/>
            <w:tcBorders>
              <w:top w:val="single" w:sz="6" w:space="0" w:color="000080"/>
              <w:left w:val="single" w:sz="6" w:space="0" w:color="000080"/>
              <w:bottom w:val="single" w:sz="6" w:space="0" w:color="000080"/>
              <w:right w:val="single" w:sz="6" w:space="0" w:color="000080"/>
            </w:tcBorders>
          </w:tcPr>
          <w:p w:rsidR="007F6626" w:rsidRPr="007F6626" w:rsidRDefault="007F6626" w:rsidP="007F6626">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7F6626" w:rsidRPr="007F6626" w:rsidRDefault="007F6626" w:rsidP="007F6626">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7F6626" w:rsidRPr="007F6626" w:rsidRDefault="007F6626" w:rsidP="007F6626">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7F6626" w:rsidRPr="007F6626" w:rsidRDefault="007F6626" w:rsidP="007F6626">
            <w:pPr>
              <w:spacing w:after="0" w:line="240" w:lineRule="auto"/>
              <w:jc w:val="center"/>
              <w:rPr>
                <w:rFonts w:ascii="Times New Roman" w:eastAsia="Times New Roman" w:hAnsi="Times New Roman" w:cs="Times New Roman"/>
                <w:b/>
                <w:sz w:val="20"/>
                <w:szCs w:val="20"/>
              </w:rPr>
            </w:pPr>
          </w:p>
        </w:tc>
      </w:tr>
      <w:tr w:rsidR="007F6626" w:rsidRPr="007F6626" w:rsidTr="00E7532A">
        <w:tc>
          <w:tcPr>
            <w:tcW w:w="1864" w:type="dxa"/>
            <w:tcBorders>
              <w:top w:val="single" w:sz="6" w:space="0" w:color="000080"/>
              <w:left w:val="single" w:sz="6" w:space="0" w:color="000080"/>
              <w:bottom w:val="single" w:sz="6" w:space="0" w:color="000080"/>
              <w:right w:val="single" w:sz="6" w:space="0" w:color="000080"/>
            </w:tcBorders>
            <w:hideMark/>
          </w:tcPr>
          <w:p w:rsidR="007F6626" w:rsidRPr="007F6626" w:rsidRDefault="007F6626" w:rsidP="007F6626">
            <w:pPr>
              <w:spacing w:after="0" w:line="240" w:lineRule="auto"/>
              <w:jc w:val="center"/>
              <w:rPr>
                <w:rFonts w:ascii="Times New Roman" w:eastAsia="Times New Roman" w:hAnsi="Times New Roman" w:cs="Times New Roman"/>
                <w:sz w:val="20"/>
                <w:szCs w:val="20"/>
              </w:rPr>
            </w:pPr>
            <w:r w:rsidRPr="007F6626">
              <w:rPr>
                <w:rFonts w:ascii="Times New Roman" w:eastAsia="Times New Roman" w:hAnsi="Times New Roman" w:cs="Times New Roman"/>
                <w:sz w:val="20"/>
                <w:szCs w:val="20"/>
              </w:rPr>
              <w:t>MOTION</w:t>
            </w:r>
          </w:p>
        </w:tc>
        <w:tc>
          <w:tcPr>
            <w:tcW w:w="2546" w:type="dxa"/>
            <w:gridSpan w:val="4"/>
            <w:tcBorders>
              <w:top w:val="single" w:sz="6" w:space="0" w:color="000080"/>
              <w:left w:val="single" w:sz="6" w:space="0" w:color="000080"/>
              <w:bottom w:val="single" w:sz="6" w:space="0" w:color="000080"/>
              <w:right w:val="single" w:sz="6" w:space="0" w:color="000080"/>
            </w:tcBorders>
          </w:tcPr>
          <w:p w:rsidR="007F6626" w:rsidRPr="007F6626" w:rsidRDefault="007F6626" w:rsidP="007F6626">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hideMark/>
          </w:tcPr>
          <w:p w:rsidR="007F6626" w:rsidRPr="007F6626" w:rsidRDefault="007F6626" w:rsidP="007F6626">
            <w:pPr>
              <w:keepNext/>
              <w:spacing w:after="0" w:line="240" w:lineRule="auto"/>
              <w:jc w:val="center"/>
              <w:outlineLvl w:val="1"/>
              <w:rPr>
                <w:rFonts w:ascii="Times New Roman" w:eastAsia="Times New Roman" w:hAnsi="Times New Roman" w:cs="Times New Roman"/>
                <w:sz w:val="20"/>
                <w:szCs w:val="20"/>
              </w:rPr>
            </w:pPr>
            <w:r w:rsidRPr="007F6626">
              <w:rPr>
                <w:rFonts w:ascii="Times New Roman" w:eastAsia="Times New Roman" w:hAnsi="Times New Roman" w:cs="Times New Roman"/>
                <w:sz w:val="20"/>
                <w:szCs w:val="20"/>
              </w:rPr>
              <w:t>SECOND</w:t>
            </w:r>
          </w:p>
        </w:tc>
        <w:tc>
          <w:tcPr>
            <w:tcW w:w="2880" w:type="dxa"/>
            <w:gridSpan w:val="4"/>
            <w:tcBorders>
              <w:top w:val="single" w:sz="6" w:space="0" w:color="000080"/>
              <w:left w:val="single" w:sz="6" w:space="0" w:color="000080"/>
              <w:bottom w:val="single" w:sz="6" w:space="0" w:color="000080"/>
              <w:right w:val="single" w:sz="6" w:space="0" w:color="000080"/>
            </w:tcBorders>
          </w:tcPr>
          <w:p w:rsidR="007F6626" w:rsidRPr="007F6626" w:rsidRDefault="007F6626" w:rsidP="007F6626">
            <w:pPr>
              <w:spacing w:after="0" w:line="240" w:lineRule="auto"/>
              <w:jc w:val="center"/>
              <w:rPr>
                <w:rFonts w:ascii="Times New Roman" w:eastAsia="Times New Roman" w:hAnsi="Times New Roman" w:cs="Times New Roman"/>
                <w:b/>
                <w:sz w:val="20"/>
                <w:szCs w:val="20"/>
              </w:rPr>
            </w:pPr>
          </w:p>
        </w:tc>
      </w:tr>
      <w:tr w:rsidR="007F6626" w:rsidRPr="007F6626" w:rsidTr="00E7532A">
        <w:tc>
          <w:tcPr>
            <w:tcW w:w="9450" w:type="dxa"/>
            <w:gridSpan w:val="10"/>
            <w:tcBorders>
              <w:top w:val="single" w:sz="6" w:space="0" w:color="000080"/>
              <w:left w:val="single" w:sz="6" w:space="0" w:color="000080"/>
              <w:bottom w:val="single" w:sz="6" w:space="0" w:color="000080"/>
              <w:right w:val="single" w:sz="6" w:space="0" w:color="000080"/>
            </w:tcBorders>
            <w:hideMark/>
          </w:tcPr>
          <w:p w:rsidR="007F6626" w:rsidRPr="007F6626" w:rsidRDefault="007F6626" w:rsidP="007F6626">
            <w:pPr>
              <w:spacing w:after="0" w:line="240" w:lineRule="auto"/>
              <w:jc w:val="center"/>
              <w:rPr>
                <w:rFonts w:ascii="Times New Roman" w:eastAsia="Times New Roman" w:hAnsi="Times New Roman" w:cs="Times New Roman"/>
                <w:sz w:val="20"/>
                <w:szCs w:val="20"/>
              </w:rPr>
            </w:pPr>
            <w:r w:rsidRPr="007F6626">
              <w:rPr>
                <w:rFonts w:ascii="Times New Roman" w:eastAsia="Times New Roman" w:hAnsi="Times New Roman" w:cs="Times New Roman"/>
                <w:sz w:val="20"/>
                <w:szCs w:val="20"/>
              </w:rPr>
              <w:t>X – INDICATES VOTE               AB- ABSENT                    NV- NOT VOTING</w:t>
            </w:r>
          </w:p>
        </w:tc>
      </w:tr>
    </w:tbl>
    <w:p w:rsidR="007F6626" w:rsidRPr="007F6626" w:rsidRDefault="007F6626" w:rsidP="007F6626">
      <w:pPr>
        <w:spacing w:after="0" w:line="240" w:lineRule="auto"/>
        <w:rPr>
          <w:rFonts w:ascii="Times New Roman" w:eastAsia="Times New Roman" w:hAnsi="Times New Roman" w:cs="Times New Roman"/>
        </w:rPr>
      </w:pPr>
    </w:p>
    <w:p w:rsidR="007F6626" w:rsidRPr="007F6626" w:rsidRDefault="007F6626" w:rsidP="007F6626">
      <w:pPr>
        <w:spacing w:after="0" w:line="240" w:lineRule="auto"/>
        <w:rPr>
          <w:rFonts w:ascii="Times New Roman" w:eastAsia="Times New Roman" w:hAnsi="Times New Roman" w:cs="Times New Roman"/>
        </w:rPr>
      </w:pPr>
      <w:r w:rsidRPr="007F6626">
        <w:rPr>
          <w:rFonts w:ascii="Times New Roman" w:eastAsia="Times New Roman" w:hAnsi="Times New Roman" w:cs="Times New Roman"/>
        </w:rPr>
        <w:t>I hereby certify the foregoing to be a true copy of a resolution adopted by the Township of New Hanover, Burlington County, New Jersey at a regular meeting held on November 9, 2021.</w:t>
      </w:r>
    </w:p>
    <w:p w:rsidR="007F6626" w:rsidRPr="007F6626" w:rsidRDefault="007F6626" w:rsidP="007F6626">
      <w:pPr>
        <w:spacing w:after="0" w:line="240" w:lineRule="auto"/>
        <w:rPr>
          <w:rFonts w:ascii="Times New Roman" w:eastAsia="Times New Roman" w:hAnsi="Times New Roman" w:cs="Times New Roman"/>
        </w:rPr>
      </w:pPr>
    </w:p>
    <w:p w:rsidR="007F6626" w:rsidRPr="007F6626" w:rsidRDefault="007F6626" w:rsidP="007F6626">
      <w:pPr>
        <w:spacing w:after="0" w:line="240" w:lineRule="auto"/>
        <w:rPr>
          <w:rFonts w:ascii="Times New Roman" w:eastAsia="Times New Roman" w:hAnsi="Times New Roman" w:cs="Times New Roman"/>
        </w:rPr>
      </w:pPr>
    </w:p>
    <w:p w:rsidR="007F6626" w:rsidRPr="007F6626" w:rsidRDefault="007F6626" w:rsidP="007F6626">
      <w:pPr>
        <w:spacing w:after="0" w:line="240" w:lineRule="auto"/>
        <w:ind w:left="-90"/>
        <w:jc w:val="right"/>
        <w:rPr>
          <w:rFonts w:ascii="Times New Roman" w:eastAsia="Times New Roman" w:hAnsi="Times New Roman" w:cs="Times New Roman"/>
          <w:b/>
        </w:rPr>
      </w:pPr>
      <w:r w:rsidRPr="007F6626">
        <w:rPr>
          <w:rFonts w:ascii="Times New Roman" w:eastAsia="Times New Roman" w:hAnsi="Times New Roman" w:cs="Times New Roman"/>
          <w:b/>
          <w:u w:val="single"/>
        </w:rPr>
        <w:tab/>
      </w:r>
      <w:r w:rsidRPr="007F6626">
        <w:rPr>
          <w:rFonts w:ascii="Times New Roman" w:eastAsia="Times New Roman" w:hAnsi="Times New Roman" w:cs="Times New Roman"/>
          <w:b/>
          <w:u w:val="single"/>
        </w:rPr>
        <w:tab/>
      </w:r>
      <w:r w:rsidRPr="007F6626">
        <w:rPr>
          <w:rFonts w:ascii="Times New Roman" w:eastAsia="Times New Roman" w:hAnsi="Times New Roman" w:cs="Times New Roman"/>
          <w:b/>
          <w:u w:val="single"/>
        </w:rPr>
        <w:tab/>
      </w:r>
      <w:r w:rsidRPr="007F6626">
        <w:rPr>
          <w:rFonts w:ascii="Times New Roman" w:eastAsia="Times New Roman" w:hAnsi="Times New Roman" w:cs="Times New Roman"/>
          <w:b/>
          <w:u w:val="single"/>
        </w:rPr>
        <w:tab/>
      </w:r>
      <w:r w:rsidRPr="007F6626">
        <w:rPr>
          <w:rFonts w:ascii="Times New Roman" w:eastAsia="Times New Roman" w:hAnsi="Times New Roman" w:cs="Times New Roman"/>
          <w:b/>
          <w:u w:val="single"/>
        </w:rPr>
        <w:tab/>
      </w:r>
      <w:r w:rsidRPr="007F6626">
        <w:rPr>
          <w:rFonts w:ascii="Times New Roman" w:eastAsia="Times New Roman" w:hAnsi="Times New Roman" w:cs="Times New Roman"/>
          <w:b/>
        </w:rPr>
        <w:t xml:space="preserve">                                                       </w:t>
      </w:r>
    </w:p>
    <w:p w:rsidR="007F6626" w:rsidRPr="007F6626" w:rsidRDefault="007F6626" w:rsidP="007F6626">
      <w:pPr>
        <w:spacing w:after="0" w:line="240" w:lineRule="auto"/>
        <w:jc w:val="center"/>
        <w:rPr>
          <w:rFonts w:ascii="Times New Roman" w:eastAsia="Times New Roman" w:hAnsi="Times New Roman" w:cs="Times New Roman"/>
        </w:rPr>
      </w:pPr>
      <w:r w:rsidRPr="007F6626">
        <w:rPr>
          <w:rFonts w:ascii="Times New Roman" w:eastAsia="Times New Roman" w:hAnsi="Times New Roman" w:cs="Times New Roman"/>
        </w:rPr>
        <w:t xml:space="preserve">                                                                                   </w:t>
      </w:r>
      <w:r w:rsidRPr="007F6626">
        <w:rPr>
          <w:rFonts w:ascii="Times New Roman" w:eastAsia="Times New Roman" w:hAnsi="Times New Roman" w:cs="Times New Roman"/>
        </w:rPr>
        <w:tab/>
      </w:r>
      <w:r w:rsidRPr="007F6626">
        <w:rPr>
          <w:rFonts w:ascii="Times New Roman" w:eastAsia="Times New Roman" w:hAnsi="Times New Roman" w:cs="Times New Roman"/>
        </w:rPr>
        <w:tab/>
        <w:t>Susan D. Jackson, RMC</w:t>
      </w:r>
    </w:p>
    <w:p w:rsidR="007F6626" w:rsidRPr="007F6626" w:rsidRDefault="007F6626" w:rsidP="007F6626">
      <w:pPr>
        <w:spacing w:after="0" w:line="240" w:lineRule="auto"/>
        <w:rPr>
          <w:rFonts w:ascii="Times New Roman" w:eastAsia="Times New Roman" w:hAnsi="Times New Roman" w:cs="Times New Roman"/>
          <w:sz w:val="24"/>
          <w:szCs w:val="24"/>
        </w:rPr>
      </w:pPr>
      <w:r w:rsidRPr="007F6626">
        <w:rPr>
          <w:rFonts w:ascii="Times New Roman" w:eastAsia="Times New Roman" w:hAnsi="Times New Roman" w:cs="Times New Roman"/>
        </w:rPr>
        <w:t xml:space="preserve">                                                                                  </w:t>
      </w:r>
      <w:r w:rsidRPr="007F6626">
        <w:rPr>
          <w:rFonts w:ascii="Times New Roman" w:eastAsia="Times New Roman" w:hAnsi="Times New Roman" w:cs="Times New Roman"/>
        </w:rPr>
        <w:tab/>
      </w:r>
      <w:r w:rsidRPr="007F6626">
        <w:rPr>
          <w:rFonts w:ascii="Times New Roman" w:eastAsia="Times New Roman" w:hAnsi="Times New Roman" w:cs="Times New Roman"/>
        </w:rPr>
        <w:tab/>
        <w:t xml:space="preserve"> </w:t>
      </w:r>
      <w:r w:rsidRPr="007F6626">
        <w:rPr>
          <w:rFonts w:ascii="Times New Roman" w:eastAsia="Times New Roman" w:hAnsi="Times New Roman" w:cs="Times New Roman"/>
        </w:rPr>
        <w:tab/>
        <w:t xml:space="preserve">        Township Clerk</w:t>
      </w:r>
    </w:p>
    <w:p w:rsidR="007F6626" w:rsidRPr="009B69CA" w:rsidRDefault="007F6626" w:rsidP="00D65989">
      <w:pPr>
        <w:spacing w:after="0" w:line="240" w:lineRule="auto"/>
        <w:rPr>
          <w:rFonts w:ascii="Times New Roman" w:hAnsi="Times New Roman" w:cs="Times New Roman"/>
        </w:rPr>
      </w:pPr>
    </w:p>
    <w:sectPr w:rsidR="007F6626" w:rsidRPr="009B6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89"/>
    <w:rsid w:val="00253A16"/>
    <w:rsid w:val="002B7CC9"/>
    <w:rsid w:val="004366EA"/>
    <w:rsid w:val="005478EB"/>
    <w:rsid w:val="00573296"/>
    <w:rsid w:val="005A7FF6"/>
    <w:rsid w:val="005D1EA5"/>
    <w:rsid w:val="0079061D"/>
    <w:rsid w:val="00794E7C"/>
    <w:rsid w:val="007F6626"/>
    <w:rsid w:val="009B69CA"/>
    <w:rsid w:val="00A37772"/>
    <w:rsid w:val="00AE100B"/>
    <w:rsid w:val="00D65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652C0"/>
  <w15:chartTrackingRefBased/>
  <w15:docId w15:val="{87E9C96A-9452-4583-A489-B6989D55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Jackson</dc:creator>
  <cp:keywords/>
  <dc:description/>
  <cp:lastModifiedBy>Susan Jackson</cp:lastModifiedBy>
  <cp:revision>3</cp:revision>
  <dcterms:created xsi:type="dcterms:W3CDTF">2021-11-04T18:37:00Z</dcterms:created>
  <dcterms:modified xsi:type="dcterms:W3CDTF">2021-11-04T18:57:00Z</dcterms:modified>
</cp:coreProperties>
</file>