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9F0" w:rsidRDefault="001C6DC7" w:rsidP="001C6DC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RESOLUTION </w:t>
      </w:r>
      <w:r w:rsidR="00512C1C">
        <w:rPr>
          <w:rFonts w:ascii="Times New Roman" w:hAnsi="Times New Roman" w:cs="Times New Roman"/>
          <w:b/>
          <w:sz w:val="24"/>
          <w:szCs w:val="24"/>
          <w:u w:val="single"/>
        </w:rPr>
        <w:t>2026-49</w:t>
      </w:r>
    </w:p>
    <w:p w:rsidR="001C6DC7" w:rsidRDefault="001C6DC7" w:rsidP="001C6DC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Township of New Hanover</w:t>
      </w:r>
    </w:p>
    <w:p w:rsidR="001C6DC7" w:rsidRDefault="001C6DC7" w:rsidP="001C6DC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County of Burlington</w:t>
      </w:r>
    </w:p>
    <w:p w:rsidR="001C6DC7" w:rsidRDefault="001C6DC7" w:rsidP="001C6DC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State of New Jersey</w:t>
      </w:r>
    </w:p>
    <w:p w:rsidR="001C6DC7" w:rsidRDefault="001C6DC7" w:rsidP="001C6DC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C6DC7" w:rsidRDefault="009D3AC8" w:rsidP="001C6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AUTHORIZING </w:t>
      </w:r>
      <w:r w:rsidR="008F1FE9">
        <w:rPr>
          <w:rFonts w:ascii="Times New Roman" w:hAnsi="Times New Roman" w:cs="Times New Roman"/>
          <w:b/>
          <w:sz w:val="24"/>
          <w:szCs w:val="24"/>
        </w:rPr>
        <w:t>APPROVALS OF ASSURANCES AND CERTIFICATIONS</w:t>
      </w:r>
      <w:r w:rsidR="00223756">
        <w:rPr>
          <w:rFonts w:ascii="Times New Roman" w:hAnsi="Times New Roman" w:cs="Times New Roman"/>
          <w:b/>
          <w:sz w:val="24"/>
          <w:szCs w:val="24"/>
        </w:rPr>
        <w:t xml:space="preserve"> FOR HISTORIC TRUST </w:t>
      </w:r>
      <w:r w:rsidR="00B75BAA">
        <w:rPr>
          <w:rFonts w:ascii="Times New Roman" w:hAnsi="Times New Roman" w:cs="Times New Roman"/>
          <w:b/>
          <w:sz w:val="24"/>
          <w:szCs w:val="24"/>
        </w:rPr>
        <w:t>GRANT FOR GENERAL GODFREY HOUSE</w:t>
      </w:r>
    </w:p>
    <w:p w:rsidR="008F1FE9" w:rsidRDefault="008F1FE9" w:rsidP="001C6D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9D4" w:rsidRDefault="006D39D4" w:rsidP="006D39D4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6D39D4">
        <w:rPr>
          <w:rFonts w:ascii="Times New Roman" w:eastAsia="Times New Roman" w:hAnsi="Times New Roman" w:cs="Times New Roman"/>
          <w:sz w:val="24"/>
          <w:szCs w:val="24"/>
        </w:rPr>
        <w:t xml:space="preserve">the Chief Financial Officer’s Certification of Funds has certified that there are sufficient funds for such contract and is available and is designated from </w:t>
      </w:r>
      <w:r w:rsidR="00522F76">
        <w:rPr>
          <w:rFonts w:ascii="Times New Roman" w:eastAsia="Times New Roman" w:hAnsi="Times New Roman" w:cs="Times New Roman"/>
          <w:sz w:val="24"/>
          <w:szCs w:val="24"/>
        </w:rPr>
        <w:t>Capital Improvement Fund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amount of </w:t>
      </w:r>
      <w:r w:rsidRPr="00397312">
        <w:rPr>
          <w:rFonts w:ascii="Times New Roman" w:eastAsia="Times New Roman" w:hAnsi="Times New Roman" w:cs="Times New Roman"/>
          <w:sz w:val="24"/>
          <w:szCs w:val="24"/>
        </w:rPr>
        <w:t xml:space="preserve">Ninety-nine Thousand </w:t>
      </w:r>
      <w:r w:rsidR="008B50D7" w:rsidRPr="00397312">
        <w:rPr>
          <w:rFonts w:ascii="Times New Roman" w:eastAsia="Times New Roman" w:hAnsi="Times New Roman" w:cs="Times New Roman"/>
          <w:sz w:val="24"/>
          <w:szCs w:val="24"/>
        </w:rPr>
        <w:t>Three</w:t>
      </w:r>
      <w:r w:rsidRPr="00397312">
        <w:rPr>
          <w:rFonts w:ascii="Times New Roman" w:eastAsia="Times New Roman" w:hAnsi="Times New Roman" w:cs="Times New Roman"/>
          <w:sz w:val="24"/>
          <w:szCs w:val="24"/>
        </w:rPr>
        <w:t xml:space="preserve"> Hundred </w:t>
      </w:r>
      <w:r w:rsidR="00397312" w:rsidRPr="00397312">
        <w:rPr>
          <w:rFonts w:ascii="Times New Roman" w:eastAsia="Times New Roman" w:hAnsi="Times New Roman" w:cs="Times New Roman"/>
          <w:sz w:val="24"/>
          <w:szCs w:val="24"/>
        </w:rPr>
        <w:t>Five</w:t>
      </w:r>
      <w:r w:rsidRPr="00397312">
        <w:rPr>
          <w:rFonts w:ascii="Times New Roman" w:eastAsia="Times New Roman" w:hAnsi="Times New Roman" w:cs="Times New Roman"/>
          <w:sz w:val="24"/>
          <w:szCs w:val="24"/>
        </w:rPr>
        <w:t xml:space="preserve"> Dollars ($99,</w:t>
      </w:r>
      <w:r w:rsidR="00397312" w:rsidRPr="00397312">
        <w:rPr>
          <w:rFonts w:ascii="Times New Roman" w:eastAsia="Times New Roman" w:hAnsi="Times New Roman" w:cs="Times New Roman"/>
          <w:sz w:val="24"/>
          <w:szCs w:val="24"/>
        </w:rPr>
        <w:t>305</w:t>
      </w:r>
      <w:r w:rsidRPr="00397312">
        <w:rPr>
          <w:rFonts w:ascii="Times New Roman" w:eastAsia="Times New Roman" w:hAnsi="Times New Roman" w:cs="Times New Roman"/>
          <w:sz w:val="24"/>
          <w:szCs w:val="24"/>
        </w:rPr>
        <w:t>.00).</w:t>
      </w:r>
    </w:p>
    <w:p w:rsidR="008F1FE9" w:rsidRDefault="008F1FE9" w:rsidP="006D39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FE9">
        <w:rPr>
          <w:rFonts w:ascii="Times New Roman" w:hAnsi="Times New Roman" w:cs="Times New Roman"/>
          <w:b/>
          <w:sz w:val="24"/>
          <w:szCs w:val="24"/>
        </w:rPr>
        <w:t>NOW THEREFORE BE IT RESOLVED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7E1A" w:rsidRPr="008C7E1A">
        <w:rPr>
          <w:rFonts w:ascii="Times New Roman" w:eastAsia="Times New Roman" w:hAnsi="Times New Roman" w:cs="Times New Roman"/>
          <w:bCs/>
          <w:sz w:val="24"/>
          <w:szCs w:val="24"/>
        </w:rPr>
        <w:t xml:space="preserve">by the Township Committee of New Hanover Township, in the County of Burlington, State of New Jersey, authorizes </w:t>
      </w:r>
      <w:r>
        <w:rPr>
          <w:rFonts w:ascii="Times New Roman" w:hAnsi="Times New Roman" w:cs="Times New Roman"/>
          <w:sz w:val="24"/>
          <w:szCs w:val="24"/>
        </w:rPr>
        <w:t>Susan Jackson, Administrator/Clerk, to sig</w:t>
      </w:r>
      <w:r w:rsidR="008C7E1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the assurances and acknowledges the certification for Historic Trust Grant for the General Godfrey House.</w:t>
      </w:r>
    </w:p>
    <w:p w:rsidR="008F1FE9" w:rsidRDefault="008F1FE9" w:rsidP="008F1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FE9" w:rsidRDefault="008F1FE9" w:rsidP="008F1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2167"/>
        <w:gridCol w:w="681"/>
        <w:gridCol w:w="598"/>
        <w:gridCol w:w="597"/>
        <w:gridCol w:w="597"/>
        <w:gridCol w:w="2020"/>
        <w:gridCol w:w="720"/>
        <w:gridCol w:w="720"/>
        <w:gridCol w:w="630"/>
        <w:gridCol w:w="630"/>
      </w:tblGrid>
      <w:tr w:rsidR="008F1FE9" w:rsidRPr="008F1FE9" w:rsidTr="006249A6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8F1FE9" w:rsidRPr="008F1FE9" w:rsidRDefault="008F1FE9" w:rsidP="008F1FE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8F1FE9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8F1FE9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8F1FE9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8F1FE9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8F1FE9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8F1FE9" w:rsidRPr="008F1FE9" w:rsidRDefault="008F1FE9" w:rsidP="008F1F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8F1FE9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8F1FE9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8F1FE9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8F1FE9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8F1FE9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8F1FE9" w:rsidRPr="008F1FE9" w:rsidTr="006249A6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1FE9">
              <w:rPr>
                <w:rFonts w:ascii="Times New Roman" w:eastAsia="Times New Roman" w:hAnsi="Times New Roman" w:cs="Times New Roman"/>
              </w:rPr>
              <w:t>KOSHAK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1FE9">
              <w:rPr>
                <w:rFonts w:ascii="Times New Roman" w:eastAsia="Times New Roman" w:hAnsi="Times New Roman" w:cs="Times New Roman"/>
              </w:rPr>
              <w:t>SMITH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1FE9" w:rsidRPr="008F1FE9" w:rsidTr="006249A6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1FE9">
              <w:rPr>
                <w:rFonts w:ascii="Times New Roman" w:eastAsia="Times New Roman" w:hAnsi="Times New Roman" w:cs="Times New Roman"/>
              </w:rPr>
              <w:t>PAWLYZYN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1FE9">
              <w:rPr>
                <w:rFonts w:ascii="Times New Roman" w:eastAsia="Times New Roman" w:hAnsi="Times New Roman" w:cs="Times New Roman"/>
              </w:rPr>
              <w:t>PETERLA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1FE9" w:rsidRPr="008F1FE9" w:rsidTr="006249A6">
        <w:trPr>
          <w:trHeight w:val="201"/>
        </w:trPr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1FE9">
              <w:rPr>
                <w:rFonts w:ascii="Times New Roman" w:eastAsia="Times New Roman" w:hAnsi="Times New Roman" w:cs="Times New Roman"/>
              </w:rPr>
              <w:t>MURPHY</w:t>
            </w:r>
          </w:p>
        </w:tc>
        <w:tc>
          <w:tcPr>
            <w:tcW w:w="6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9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1FE9" w:rsidRPr="008F1FE9" w:rsidTr="006249A6">
        <w:tc>
          <w:tcPr>
            <w:tcW w:w="2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1FE9">
              <w:rPr>
                <w:rFonts w:ascii="Times New Roman" w:eastAsia="Times New Roman" w:hAnsi="Times New Roman" w:cs="Times New Roman"/>
              </w:rPr>
              <w:t>MOTION</w:t>
            </w:r>
          </w:p>
        </w:tc>
        <w:tc>
          <w:tcPr>
            <w:tcW w:w="2473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8F1FE9" w:rsidRPr="008F1FE9" w:rsidRDefault="008F1FE9" w:rsidP="008F1FE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8F1FE9">
              <w:rPr>
                <w:rFonts w:ascii="Times New Roman" w:eastAsia="Times New Roman" w:hAnsi="Times New Roman" w:cs="Times New Roman"/>
              </w:rPr>
              <w:t>SECOND</w:t>
            </w:r>
          </w:p>
        </w:tc>
        <w:tc>
          <w:tcPr>
            <w:tcW w:w="270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1FE9" w:rsidRPr="008F1FE9" w:rsidTr="006249A6">
        <w:tc>
          <w:tcPr>
            <w:tcW w:w="936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8F1FE9" w:rsidRPr="008F1FE9" w:rsidRDefault="008F1FE9" w:rsidP="008F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1FE9">
              <w:rPr>
                <w:rFonts w:ascii="Times New Roman" w:eastAsia="Times New Roman" w:hAnsi="Times New Roman" w:cs="Times New Roman"/>
              </w:rPr>
              <w:t>X – INDICATES VOTE               AB- ABSENT                    NV- NOT VOTING</w:t>
            </w:r>
          </w:p>
        </w:tc>
      </w:tr>
    </w:tbl>
    <w:p w:rsidR="008F1FE9" w:rsidRDefault="008F1FE9" w:rsidP="008F1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93E09" w:rsidRPr="008F1FE9" w:rsidRDefault="00893E09" w:rsidP="008F1FE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F1FE9" w:rsidRPr="008F1FE9" w:rsidRDefault="008F1FE9" w:rsidP="008F1F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F1FE9">
        <w:rPr>
          <w:rFonts w:ascii="Times New Roman" w:eastAsia="Times New Roman" w:hAnsi="Times New Roman" w:cs="Times New Roman"/>
        </w:rPr>
        <w:t xml:space="preserve">I hereby certify the foregoing to be a true copy of a resolution adopted by the Township of New Hanover, Burlington County, New Jersey at a regular meeting held on </w:t>
      </w:r>
      <w:r w:rsidR="00512C1C">
        <w:rPr>
          <w:rFonts w:ascii="Times New Roman" w:eastAsia="Times New Roman" w:hAnsi="Times New Roman" w:cs="Times New Roman"/>
        </w:rPr>
        <w:t>March 24, 2026</w:t>
      </w:r>
      <w:r w:rsidRPr="008F1FE9">
        <w:rPr>
          <w:rFonts w:ascii="Times New Roman" w:eastAsia="Times New Roman" w:hAnsi="Times New Roman" w:cs="Times New Roman"/>
        </w:rPr>
        <w:t>.</w:t>
      </w:r>
    </w:p>
    <w:p w:rsidR="008F1FE9" w:rsidRDefault="008F1FE9" w:rsidP="008F1F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</w:rPr>
      </w:pPr>
    </w:p>
    <w:p w:rsidR="00893E09" w:rsidRDefault="00893E09" w:rsidP="008F1F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</w:rPr>
      </w:pPr>
    </w:p>
    <w:p w:rsidR="00893E09" w:rsidRDefault="00893E09" w:rsidP="008F1F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</w:rPr>
      </w:pPr>
    </w:p>
    <w:p w:rsidR="00252355" w:rsidRPr="008F1FE9" w:rsidRDefault="00252355" w:rsidP="008F1F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</w:rPr>
      </w:pPr>
    </w:p>
    <w:p w:rsidR="008F1FE9" w:rsidRPr="008F1FE9" w:rsidRDefault="008F1FE9" w:rsidP="008F1F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8F1FE9">
        <w:rPr>
          <w:rFonts w:ascii="Times New Roman" w:eastAsia="Times New Roman" w:hAnsi="Times New Roman" w:cs="Times New Roman"/>
          <w:b/>
          <w:u w:val="single"/>
        </w:rPr>
        <w:tab/>
      </w:r>
      <w:r w:rsidRPr="008F1FE9">
        <w:rPr>
          <w:rFonts w:ascii="Times New Roman" w:eastAsia="Times New Roman" w:hAnsi="Times New Roman" w:cs="Times New Roman"/>
          <w:b/>
          <w:u w:val="single"/>
        </w:rPr>
        <w:tab/>
      </w:r>
      <w:r w:rsidRPr="008F1FE9">
        <w:rPr>
          <w:rFonts w:ascii="Times New Roman" w:eastAsia="Times New Roman" w:hAnsi="Times New Roman" w:cs="Times New Roman"/>
          <w:b/>
          <w:u w:val="single"/>
        </w:rPr>
        <w:tab/>
      </w:r>
      <w:r w:rsidRPr="008F1FE9">
        <w:rPr>
          <w:rFonts w:ascii="Times New Roman" w:eastAsia="Times New Roman" w:hAnsi="Times New Roman" w:cs="Times New Roman"/>
          <w:b/>
          <w:u w:val="single"/>
        </w:rPr>
        <w:tab/>
      </w:r>
      <w:r w:rsidRPr="008F1FE9">
        <w:rPr>
          <w:rFonts w:ascii="Times New Roman" w:eastAsia="Times New Roman" w:hAnsi="Times New Roman" w:cs="Times New Roman"/>
          <w:b/>
          <w:u w:val="single"/>
        </w:rPr>
        <w:tab/>
      </w:r>
      <w:r w:rsidRPr="008F1FE9">
        <w:rPr>
          <w:rFonts w:ascii="Times New Roman" w:eastAsia="Times New Roman" w:hAnsi="Times New Roman" w:cs="Times New Roman"/>
          <w:b/>
        </w:rPr>
        <w:t xml:space="preserve">                                                       </w:t>
      </w:r>
    </w:p>
    <w:p w:rsidR="008F1FE9" w:rsidRPr="008F1FE9" w:rsidRDefault="008F1FE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F1FE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r w:rsidRPr="008F1FE9">
        <w:rPr>
          <w:rFonts w:ascii="Times New Roman" w:eastAsia="Times New Roman" w:hAnsi="Times New Roman" w:cs="Times New Roman"/>
        </w:rPr>
        <w:tab/>
      </w:r>
      <w:r w:rsidRPr="008F1FE9">
        <w:rPr>
          <w:rFonts w:ascii="Times New Roman" w:eastAsia="Times New Roman" w:hAnsi="Times New Roman" w:cs="Times New Roman"/>
        </w:rPr>
        <w:tab/>
      </w:r>
      <w:r w:rsidRPr="008F1FE9">
        <w:rPr>
          <w:rFonts w:ascii="Times New Roman" w:eastAsia="Times New Roman" w:hAnsi="Times New Roman" w:cs="Times New Roman"/>
        </w:rPr>
        <w:tab/>
        <w:t>Susan D. Jackson, RMC</w:t>
      </w:r>
    </w:p>
    <w:p w:rsidR="008F1FE9" w:rsidRDefault="008F1FE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F1FE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 w:rsidRPr="008F1FE9">
        <w:rPr>
          <w:rFonts w:ascii="Times New Roman" w:eastAsia="Times New Roman" w:hAnsi="Times New Roman" w:cs="Times New Roman"/>
        </w:rPr>
        <w:tab/>
      </w:r>
      <w:r w:rsidRPr="008F1FE9">
        <w:rPr>
          <w:rFonts w:ascii="Times New Roman" w:eastAsia="Times New Roman" w:hAnsi="Times New Roman" w:cs="Times New Roman"/>
        </w:rPr>
        <w:tab/>
      </w:r>
      <w:r w:rsidRPr="008F1FE9">
        <w:rPr>
          <w:rFonts w:ascii="Times New Roman" w:eastAsia="Times New Roman" w:hAnsi="Times New Roman" w:cs="Times New Roman"/>
        </w:rPr>
        <w:tab/>
        <w:t>Township Clerk</w:t>
      </w: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F1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E09" w:rsidRDefault="00893E09" w:rsidP="00893E09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Applicant Assurances*</w:t>
      </w:r>
    </w:p>
    <w:p w:rsidR="00893E09" w:rsidRDefault="00893E09" w:rsidP="00893E09">
      <w:pPr>
        <w:autoSpaceDE w:val="0"/>
        <w:autoSpaceDN w:val="0"/>
        <w:adjustRightInd w:val="0"/>
        <w:spacing w:before="120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(required)</w:t>
      </w:r>
    </w:p>
    <w:p w:rsidR="00893E09" w:rsidRDefault="00893E09" w:rsidP="00893E09">
      <w:pPr>
        <w:autoSpaceDE w:val="0"/>
        <w:autoSpaceDN w:val="0"/>
        <w:adjustRightInd w:val="0"/>
        <w:spacing w:before="120"/>
        <w:rPr>
          <w:rFonts w:cs="Arial"/>
        </w:rPr>
      </w:pPr>
      <w:r>
        <w:rPr>
          <w:rFonts w:cs="Arial"/>
        </w:rPr>
        <w:t>The applicant certifies the following:</w:t>
      </w:r>
    </w:p>
    <w:p w:rsidR="00893E09" w:rsidRDefault="00893E09" w:rsidP="00893E09">
      <w:pPr>
        <w:tabs>
          <w:tab w:val="left" w:pos="371"/>
          <w:tab w:val="left" w:pos="529"/>
          <w:tab w:val="left" w:pos="675"/>
        </w:tabs>
        <w:autoSpaceDE w:val="0"/>
        <w:autoSpaceDN w:val="0"/>
        <w:adjustRightInd w:val="0"/>
        <w:spacing w:before="120"/>
        <w:ind w:hanging="360"/>
        <w:rPr>
          <w:rFonts w:cs="Arial"/>
        </w:rPr>
      </w:pPr>
    </w:p>
    <w:p w:rsidR="00893E09" w:rsidRDefault="00893E09" w:rsidP="00893E09">
      <w:pPr>
        <w:numPr>
          <w:ilvl w:val="0"/>
          <w:numId w:val="1"/>
        </w:numPr>
        <w:tabs>
          <w:tab w:val="left" w:pos="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rPr>
          <w:rFonts w:cs="Arial"/>
        </w:rPr>
      </w:pPr>
      <w:r>
        <w:rPr>
          <w:rFonts w:cs="Arial"/>
        </w:rPr>
        <w:t>The filing of this application has been approved by the governing body of the applicant</w:t>
      </w:r>
    </w:p>
    <w:p w:rsidR="00893E09" w:rsidRDefault="00893E09" w:rsidP="00893E09">
      <w:pPr>
        <w:tabs>
          <w:tab w:val="left" w:pos="0"/>
        </w:tabs>
        <w:autoSpaceDE w:val="0"/>
        <w:autoSpaceDN w:val="0"/>
        <w:adjustRightInd w:val="0"/>
        <w:spacing w:before="120"/>
        <w:rPr>
          <w:rFonts w:cs="Arial"/>
        </w:rPr>
      </w:pPr>
    </w:p>
    <w:p w:rsidR="00893E09" w:rsidRDefault="00893E09" w:rsidP="00893E09">
      <w:pPr>
        <w:numPr>
          <w:ilvl w:val="0"/>
          <w:numId w:val="1"/>
        </w:numPr>
        <w:tabs>
          <w:tab w:val="left" w:pos="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rPr>
          <w:rFonts w:cs="Times New Roman"/>
          <w:szCs w:val="20"/>
        </w:rPr>
      </w:pPr>
      <w:r>
        <w:t>The facts, figures, and information contained in this application, including all attachments, are true and correct</w:t>
      </w:r>
    </w:p>
    <w:p w:rsidR="00893E09" w:rsidRDefault="00893E09" w:rsidP="00893E09">
      <w:pPr>
        <w:tabs>
          <w:tab w:val="left" w:pos="0"/>
        </w:tabs>
        <w:autoSpaceDE w:val="0"/>
        <w:autoSpaceDN w:val="0"/>
        <w:adjustRightInd w:val="0"/>
        <w:spacing w:before="120"/>
        <w:rPr>
          <w:rFonts w:cs="Arial"/>
        </w:rPr>
      </w:pPr>
    </w:p>
    <w:p w:rsidR="00893E09" w:rsidRDefault="00893E09" w:rsidP="00893E09">
      <w:pPr>
        <w:numPr>
          <w:ilvl w:val="0"/>
          <w:numId w:val="1"/>
        </w:numPr>
        <w:tabs>
          <w:tab w:val="left" w:pos="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rPr>
          <w:rFonts w:cs="Arial"/>
        </w:rPr>
      </w:pPr>
      <w:r>
        <w:rPr>
          <w:rFonts w:cs="Arial"/>
        </w:rPr>
        <w:t>Matching funds in the amount of $</w:t>
      </w:r>
      <w:r>
        <w:rPr>
          <w:rFonts w:cs="Arial"/>
          <w:u w:val="single"/>
        </w:rPr>
        <w:tab/>
      </w:r>
      <w:bookmarkStart w:id="0" w:name="_GoBack"/>
      <w:bookmarkEnd w:id="0"/>
      <w:r w:rsidRPr="00397312">
        <w:rPr>
          <w:rFonts w:cs="Arial"/>
          <w:b/>
          <w:bCs/>
          <w:u w:val="single"/>
        </w:rPr>
        <w:t>99,</w:t>
      </w:r>
      <w:r w:rsidR="00397312" w:rsidRPr="00397312">
        <w:rPr>
          <w:rFonts w:cs="Arial"/>
          <w:b/>
          <w:bCs/>
          <w:u w:val="single"/>
        </w:rPr>
        <w:t>305.00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</w:rPr>
        <w:t xml:space="preserve"> are currently available, or will be available to complete this project within the required time frame.</w:t>
      </w:r>
    </w:p>
    <w:p w:rsidR="00893E09" w:rsidRDefault="00893E09" w:rsidP="00893E09">
      <w:pPr>
        <w:tabs>
          <w:tab w:val="left" w:pos="0"/>
        </w:tabs>
        <w:autoSpaceDE w:val="0"/>
        <w:autoSpaceDN w:val="0"/>
        <w:adjustRightInd w:val="0"/>
        <w:spacing w:before="120"/>
        <w:rPr>
          <w:rFonts w:cs="Arial"/>
        </w:rPr>
      </w:pPr>
    </w:p>
    <w:p w:rsidR="00893E09" w:rsidRDefault="00893E09" w:rsidP="00893E09">
      <w:pPr>
        <w:numPr>
          <w:ilvl w:val="0"/>
          <w:numId w:val="1"/>
        </w:numPr>
        <w:tabs>
          <w:tab w:val="left" w:pos="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rPr>
          <w:rFonts w:cs="Arial"/>
        </w:rPr>
      </w:pPr>
      <w:r>
        <w:rPr>
          <w:rFonts w:cs="Arial"/>
        </w:rPr>
        <w:t>Any funds received will be expended in accord with the terms and conditions of N.J.A.C 5:101 and the grant agreement to be executed with the New Jersey Historic Trust</w:t>
      </w:r>
    </w:p>
    <w:p w:rsidR="00893E09" w:rsidRDefault="00893E09" w:rsidP="00893E09">
      <w:pPr>
        <w:tabs>
          <w:tab w:val="left" w:pos="0"/>
        </w:tabs>
        <w:autoSpaceDE w:val="0"/>
        <w:autoSpaceDN w:val="0"/>
        <w:adjustRightInd w:val="0"/>
        <w:spacing w:before="120"/>
        <w:rPr>
          <w:rFonts w:cs="Arial"/>
        </w:rPr>
      </w:pPr>
    </w:p>
    <w:p w:rsidR="00893E09" w:rsidRDefault="00893E09" w:rsidP="00893E09">
      <w:pPr>
        <w:numPr>
          <w:ilvl w:val="0"/>
          <w:numId w:val="1"/>
        </w:numPr>
        <w:tabs>
          <w:tab w:val="left" w:pos="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rPr>
          <w:rFonts w:cs="Arial"/>
        </w:rPr>
      </w:pPr>
      <w:r>
        <w:rPr>
          <w:rFonts w:cs="Arial"/>
        </w:rPr>
        <w:t>The individual signing this agreement has been authorized by the organization to do so on its behalf, and by his/her signature binds the organization to the statements and representations contained in the application</w:t>
      </w:r>
    </w:p>
    <w:p w:rsidR="00893E09" w:rsidRDefault="00893E09" w:rsidP="00893E09">
      <w:pPr>
        <w:tabs>
          <w:tab w:val="left" w:pos="0"/>
        </w:tabs>
        <w:autoSpaceDE w:val="0"/>
        <w:autoSpaceDN w:val="0"/>
        <w:adjustRightInd w:val="0"/>
        <w:spacing w:before="120"/>
        <w:rPr>
          <w:rFonts w:cs="Arial"/>
        </w:rPr>
      </w:pPr>
    </w:p>
    <w:p w:rsidR="00893E09" w:rsidRDefault="00893E09" w:rsidP="00893E09">
      <w:pPr>
        <w:tabs>
          <w:tab w:val="left" w:pos="371"/>
          <w:tab w:val="left" w:pos="529"/>
          <w:tab w:val="left" w:pos="675"/>
        </w:tabs>
        <w:autoSpaceDE w:val="0"/>
        <w:autoSpaceDN w:val="0"/>
        <w:adjustRightInd w:val="0"/>
        <w:spacing w:before="120"/>
        <w:ind w:left="360" w:hanging="360"/>
        <w:rPr>
          <w:rFonts w:cs="Arial"/>
        </w:rPr>
      </w:pPr>
      <w:r>
        <w:rPr>
          <w:rFonts w:cs="Arial"/>
        </w:rPr>
        <w:t>f.</w:t>
      </w:r>
      <w:r>
        <w:rPr>
          <w:rFonts w:cs="Arial"/>
        </w:rPr>
        <w:tab/>
        <w:t>The organization agrees to abide by the time frame set forth in the grant guidelines.</w:t>
      </w:r>
    </w:p>
    <w:p w:rsidR="00893E09" w:rsidRDefault="00893E09" w:rsidP="00893E09">
      <w:pPr>
        <w:tabs>
          <w:tab w:val="left" w:pos="371"/>
          <w:tab w:val="left" w:pos="529"/>
          <w:tab w:val="left" w:pos="675"/>
        </w:tabs>
        <w:autoSpaceDE w:val="0"/>
        <w:autoSpaceDN w:val="0"/>
        <w:adjustRightInd w:val="0"/>
        <w:spacing w:before="120"/>
        <w:rPr>
          <w:rFonts w:cs="Arial"/>
        </w:rPr>
      </w:pPr>
    </w:p>
    <w:p w:rsidR="00893E09" w:rsidRDefault="00893E09" w:rsidP="00893E09">
      <w:pPr>
        <w:tabs>
          <w:tab w:val="left" w:pos="371"/>
          <w:tab w:val="left" w:pos="529"/>
          <w:tab w:val="left" w:pos="675"/>
        </w:tabs>
        <w:autoSpaceDE w:val="0"/>
        <w:autoSpaceDN w:val="0"/>
        <w:adjustRightInd w:val="0"/>
        <w:spacing w:before="120"/>
        <w:ind w:hanging="360"/>
        <w:rPr>
          <w:rFonts w:cs="Arial"/>
        </w:rPr>
      </w:pPr>
    </w:p>
    <w:p w:rsidR="00893E09" w:rsidRDefault="00893E09" w:rsidP="00893E09">
      <w:pPr>
        <w:autoSpaceDE w:val="0"/>
        <w:autoSpaceDN w:val="0"/>
        <w:adjustRightInd w:val="0"/>
        <w:spacing w:before="120"/>
        <w:rPr>
          <w:rFonts w:cs="Arial"/>
        </w:rPr>
      </w:pPr>
      <w:r>
        <w:rPr>
          <w:rFonts w:cs="Arial"/>
        </w:rPr>
        <w:t>Acting as duly authorized representative for the applicant organization, I am submitting this request for assistance from the New Jersey Historic Trust.</w:t>
      </w:r>
    </w:p>
    <w:p w:rsidR="00893E09" w:rsidRDefault="00893E09" w:rsidP="00893E09">
      <w:pPr>
        <w:autoSpaceDE w:val="0"/>
        <w:autoSpaceDN w:val="0"/>
        <w:adjustRightInd w:val="0"/>
        <w:spacing w:before="120"/>
        <w:rPr>
          <w:rFonts w:cs="Arial"/>
          <w:u w:val="single"/>
        </w:rPr>
      </w:pPr>
      <w:r>
        <w:rPr>
          <w:rFonts w:cs="Arial"/>
        </w:rPr>
        <w:t xml:space="preserve">Signature of Individual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</w:rPr>
        <w:t xml:space="preserve"> Date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893E09" w:rsidRDefault="00893E09" w:rsidP="00893E09">
      <w:pPr>
        <w:autoSpaceDE w:val="0"/>
        <w:autoSpaceDN w:val="0"/>
        <w:adjustRightInd w:val="0"/>
        <w:spacing w:before="120"/>
        <w:rPr>
          <w:rFonts w:cs="Arial"/>
          <w:sz w:val="24"/>
        </w:rPr>
      </w:pPr>
    </w:p>
    <w:p w:rsidR="00893E09" w:rsidRDefault="00893E09" w:rsidP="00252355">
      <w:pPr>
        <w:autoSpaceDE w:val="0"/>
        <w:autoSpaceDN w:val="0"/>
        <w:adjustRightInd w:val="0"/>
        <w:spacing w:before="120"/>
        <w:rPr>
          <w:rFonts w:cs="Arial"/>
        </w:rPr>
      </w:pPr>
      <w:r>
        <w:rPr>
          <w:rFonts w:cs="Arial"/>
        </w:rPr>
        <w:t xml:space="preserve">Typed Name and </w:t>
      </w:r>
      <w:proofErr w:type="gramStart"/>
      <w:r>
        <w:rPr>
          <w:rFonts w:cs="Arial"/>
        </w:rPr>
        <w:t>Title :</w:t>
      </w:r>
      <w:proofErr w:type="gramEnd"/>
      <w:r>
        <w:rPr>
          <w:rFonts w:cs="Arial"/>
        </w:rPr>
        <w:t xml:space="preserve"> </w:t>
      </w:r>
    </w:p>
    <w:p w:rsidR="008F1FE9" w:rsidRPr="0044741A" w:rsidRDefault="0044741A" w:rsidP="0044741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44741A">
        <w:rPr>
          <w:rFonts w:ascii="Times New Roman" w:eastAsia="Times New Roman" w:hAnsi="Times New Roman" w:cs="Times New Roman"/>
        </w:rPr>
        <w:t>Susan D. Jackson, Administrator/Clerk</w:t>
      </w:r>
    </w:p>
    <w:sectPr w:rsidR="008F1FE9" w:rsidRPr="00447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36539"/>
    <w:multiLevelType w:val="hybridMultilevel"/>
    <w:tmpl w:val="2E8C392E"/>
    <w:lvl w:ilvl="0" w:tplc="9E8CF97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C7"/>
    <w:rsid w:val="00062DDC"/>
    <w:rsid w:val="000A2C57"/>
    <w:rsid w:val="000D142D"/>
    <w:rsid w:val="000D592D"/>
    <w:rsid w:val="000F0570"/>
    <w:rsid w:val="001C6DC7"/>
    <w:rsid w:val="00223756"/>
    <w:rsid w:val="00252355"/>
    <w:rsid w:val="00284C97"/>
    <w:rsid w:val="002B7CC9"/>
    <w:rsid w:val="002D3CE7"/>
    <w:rsid w:val="00397312"/>
    <w:rsid w:val="004471D9"/>
    <w:rsid w:val="0044741A"/>
    <w:rsid w:val="004608AF"/>
    <w:rsid w:val="00512C1C"/>
    <w:rsid w:val="00522F76"/>
    <w:rsid w:val="005478EB"/>
    <w:rsid w:val="005A7FF6"/>
    <w:rsid w:val="005C78DD"/>
    <w:rsid w:val="005C7A4D"/>
    <w:rsid w:val="006249A6"/>
    <w:rsid w:val="006D39D4"/>
    <w:rsid w:val="007E2849"/>
    <w:rsid w:val="0080157A"/>
    <w:rsid w:val="00893E09"/>
    <w:rsid w:val="008B50D7"/>
    <w:rsid w:val="008C7E1A"/>
    <w:rsid w:val="008F1FE9"/>
    <w:rsid w:val="009D3AC8"/>
    <w:rsid w:val="00B03544"/>
    <w:rsid w:val="00B25242"/>
    <w:rsid w:val="00B70B6D"/>
    <w:rsid w:val="00B75BAA"/>
    <w:rsid w:val="00CB5427"/>
    <w:rsid w:val="00D34686"/>
    <w:rsid w:val="00F44742"/>
    <w:rsid w:val="00F5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B8696"/>
  <w15:chartTrackingRefBased/>
  <w15:docId w15:val="{5349B5F8-8688-46A6-8C6C-55DCF830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Jackson</dc:creator>
  <cp:keywords/>
  <dc:description/>
  <cp:lastModifiedBy>Susan Jackson</cp:lastModifiedBy>
  <cp:revision>2</cp:revision>
  <cp:lastPrinted>2026-03-20T15:27:00Z</cp:lastPrinted>
  <dcterms:created xsi:type="dcterms:W3CDTF">2026-03-20T15:27:00Z</dcterms:created>
  <dcterms:modified xsi:type="dcterms:W3CDTF">2026-03-20T15:27:00Z</dcterms:modified>
</cp:coreProperties>
</file>