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8E9" w:rsidRDefault="00F378E9">
      <w:pPr>
        <w:pStyle w:val="BodyText2"/>
        <w:jc w:val="center"/>
      </w:pPr>
    </w:p>
    <w:p w:rsidR="00F378E9" w:rsidRDefault="00F378E9">
      <w:pPr>
        <w:pStyle w:val="BodyText2"/>
        <w:jc w:val="center"/>
      </w:pPr>
    </w:p>
    <w:p w:rsidR="00F378E9" w:rsidRDefault="008D4F3C">
      <w:pPr>
        <w:pStyle w:val="BodyText2"/>
        <w:jc w:val="center"/>
      </w:pPr>
      <w:r>
        <w:t>ORDINANCE #20</w:t>
      </w:r>
      <w:r w:rsidR="00DF08CD">
        <w:t>26-1</w:t>
      </w:r>
    </w:p>
    <w:p w:rsidR="00F378E9" w:rsidRDefault="00F378E9" w:rsidP="008A56CC">
      <w:pPr>
        <w:pStyle w:val="BodyText2"/>
        <w:jc w:val="center"/>
      </w:pPr>
    </w:p>
    <w:p w:rsidR="008A56CC" w:rsidRDefault="008A56CC" w:rsidP="008A56CC">
      <w:pPr>
        <w:pStyle w:val="BodyText2"/>
        <w:jc w:val="center"/>
        <w:rPr>
          <w:b w:val="0"/>
          <w:i/>
        </w:rPr>
      </w:pPr>
      <w:r>
        <w:rPr>
          <w:b w:val="0"/>
          <w:i/>
        </w:rPr>
        <w:t>Township of New Hanover</w:t>
      </w:r>
    </w:p>
    <w:p w:rsidR="008A56CC" w:rsidRDefault="008A56CC" w:rsidP="008A56CC">
      <w:pPr>
        <w:pStyle w:val="BodyText2"/>
        <w:jc w:val="center"/>
        <w:rPr>
          <w:b w:val="0"/>
          <w:i/>
        </w:rPr>
      </w:pPr>
      <w:r>
        <w:rPr>
          <w:b w:val="0"/>
          <w:i/>
        </w:rPr>
        <w:t>County of Burlington</w:t>
      </w:r>
    </w:p>
    <w:p w:rsidR="008A56CC" w:rsidRDefault="008A56CC" w:rsidP="008A56CC">
      <w:pPr>
        <w:pStyle w:val="BodyText2"/>
        <w:jc w:val="center"/>
        <w:rPr>
          <w:b w:val="0"/>
          <w:i/>
        </w:rPr>
      </w:pPr>
      <w:r>
        <w:rPr>
          <w:b w:val="0"/>
          <w:i/>
        </w:rPr>
        <w:t>State of New Jersey</w:t>
      </w:r>
    </w:p>
    <w:p w:rsidR="008A56CC" w:rsidRPr="008A56CC" w:rsidRDefault="008A56CC" w:rsidP="008A56CC">
      <w:pPr>
        <w:pStyle w:val="BodyText2"/>
        <w:jc w:val="center"/>
        <w:rPr>
          <w:b w:val="0"/>
          <w:i/>
        </w:rPr>
      </w:pPr>
    </w:p>
    <w:p w:rsidR="00F378E9" w:rsidRDefault="008D4F3C" w:rsidP="00C43CB9">
      <w:pPr>
        <w:pStyle w:val="BodyText2"/>
        <w:jc w:val="center"/>
      </w:pPr>
      <w:r>
        <w:t xml:space="preserve">AN ORDINANCE OF THE TOWNSHIP OF </w:t>
      </w:r>
      <w:r w:rsidR="00DF08CD">
        <w:t>NEW HANOVER</w:t>
      </w:r>
      <w:r>
        <w:t>, COUNTY OF BURLINGTON, STATE OF NEW JERSEY, AUTHORIZING</w:t>
      </w:r>
      <w:r w:rsidR="00DF08CD">
        <w:t xml:space="preserve"> RENOVATION IMPROVEMENTS TO THE GODFREY HOUSE, AND RELATED ITEMS</w:t>
      </w:r>
      <w:r>
        <w:t>; APPROPRIATING $1</w:t>
      </w:r>
      <w:r w:rsidR="00DF08CD">
        <w:t>00,204</w:t>
      </w:r>
      <w:r>
        <w:t xml:space="preserve"> FROM </w:t>
      </w:r>
      <w:r w:rsidR="00DF08CD">
        <w:t xml:space="preserve">THE </w:t>
      </w:r>
      <w:r>
        <w:t>GENERAL CAPITAL</w:t>
      </w:r>
      <w:r w:rsidR="00DF08CD">
        <w:t xml:space="preserve"> FUND</w:t>
      </w:r>
    </w:p>
    <w:p w:rsidR="00F378E9" w:rsidRDefault="00F378E9">
      <w:pPr>
        <w:tabs>
          <w:tab w:val="left" w:pos="-1440"/>
        </w:tabs>
      </w:pPr>
    </w:p>
    <w:p w:rsidR="00F378E9" w:rsidRDefault="001A6A64">
      <w:pPr>
        <w:tabs>
          <w:tab w:val="left" w:pos="-1440"/>
        </w:tabs>
        <w:ind w:firstLine="720"/>
      </w:pPr>
      <w:r>
        <w:rPr>
          <w:b/>
        </w:rPr>
        <w:t xml:space="preserve">NOW THEREFORE </w:t>
      </w:r>
      <w:r w:rsidR="008D4F3C">
        <w:rPr>
          <w:b/>
        </w:rPr>
        <w:t>BE IT ORDAINED</w:t>
      </w:r>
      <w:r w:rsidR="008D4F3C">
        <w:t xml:space="preserve">, by the </w:t>
      </w:r>
      <w:r>
        <w:t>Mayor and members of the Township Committee</w:t>
      </w:r>
      <w:r w:rsidR="008D4F3C">
        <w:t xml:space="preserve"> of the Township of </w:t>
      </w:r>
      <w:r w:rsidR="00DF08CD">
        <w:t>New Hanover</w:t>
      </w:r>
      <w:r w:rsidR="008D4F3C">
        <w:t>, County of Burlington, State of New Jersey, (not less than two thirds, of the full membership thereof affirmatively concurring), as follows:</w:t>
      </w:r>
    </w:p>
    <w:p w:rsidR="00F378E9" w:rsidRDefault="00F378E9">
      <w:pPr>
        <w:tabs>
          <w:tab w:val="left" w:pos="-1440"/>
        </w:tabs>
      </w:pPr>
    </w:p>
    <w:p w:rsidR="00F378E9" w:rsidRDefault="008D4F3C">
      <w:pPr>
        <w:pStyle w:val="BodyText"/>
      </w:pPr>
      <w:r>
        <w:t>SECTION 1:  Improvements</w:t>
      </w:r>
    </w:p>
    <w:p w:rsidR="00F378E9" w:rsidRDefault="00F378E9">
      <w:pPr>
        <w:tabs>
          <w:tab w:val="left" w:pos="-1440"/>
        </w:tabs>
      </w:pPr>
    </w:p>
    <w:p w:rsidR="00F378E9" w:rsidRDefault="008D4F3C">
      <w:pPr>
        <w:tabs>
          <w:tab w:val="left" w:pos="-1440"/>
        </w:tabs>
      </w:pPr>
      <w:r>
        <w:t xml:space="preserve">The following improvement, together with all appurtenances, work and materials necessary or incidental thereto, are hereby authorized as a general improvement to be made by the Township of </w:t>
      </w:r>
      <w:r w:rsidR="00DF08CD">
        <w:t>New Hanover</w:t>
      </w:r>
      <w:r>
        <w:t xml:space="preserve"> ("Township")</w:t>
      </w:r>
    </w:p>
    <w:p w:rsidR="00F378E9" w:rsidRDefault="00F378E9">
      <w:pPr>
        <w:tabs>
          <w:tab w:val="left" w:pos="-1440"/>
        </w:tabs>
      </w:pPr>
    </w:p>
    <w:p w:rsidR="00F378E9" w:rsidRDefault="00DF08CD">
      <w:pPr>
        <w:numPr>
          <w:ilvl w:val="0"/>
          <w:numId w:val="2"/>
        </w:numPr>
      </w:pPr>
      <w:r>
        <w:t>Renovation of the Godfrey House and related items</w:t>
      </w:r>
      <w:r w:rsidR="008D4F3C">
        <w:t xml:space="preserve">.                     </w:t>
      </w:r>
    </w:p>
    <w:p w:rsidR="00F378E9" w:rsidRDefault="008D4F3C">
      <w:r>
        <w:t xml:space="preserve">                   </w:t>
      </w:r>
    </w:p>
    <w:p w:rsidR="00F378E9" w:rsidRDefault="008D4F3C">
      <w:pPr>
        <w:pStyle w:val="BodyText"/>
      </w:pPr>
      <w:r>
        <w:t>SECTION 2:  Appropriation</w:t>
      </w:r>
    </w:p>
    <w:p w:rsidR="00F378E9" w:rsidRDefault="00F378E9"/>
    <w:p w:rsidR="00F378E9" w:rsidRDefault="008D4F3C">
      <w:r>
        <w:t xml:space="preserve">(a) The estimated cost to be paid by the Township for the improvements authorized and approved in Section 1 hereof ("Improvements") is </w:t>
      </w:r>
      <w:r>
        <w:rPr>
          <w:b/>
        </w:rPr>
        <w:t>$</w:t>
      </w:r>
      <w:r w:rsidR="00DF08CD">
        <w:rPr>
          <w:b/>
        </w:rPr>
        <w:t>100,204</w:t>
      </w:r>
      <w:r>
        <w:t>.</w:t>
      </w:r>
    </w:p>
    <w:p w:rsidR="00F378E9" w:rsidRDefault="00F378E9"/>
    <w:p w:rsidR="00F378E9" w:rsidRDefault="008D4F3C">
      <w:r>
        <w:t xml:space="preserve">(b) The improvement is not a current expense and is an </w:t>
      </w:r>
      <w:r w:rsidR="00671573">
        <w:t>improvement, which</w:t>
      </w:r>
      <w:r>
        <w:t xml:space="preserve"> the Township may lawfully make as general improvements.</w:t>
      </w:r>
    </w:p>
    <w:p w:rsidR="00F378E9" w:rsidRDefault="00F378E9"/>
    <w:p w:rsidR="00F378E9" w:rsidRDefault="008D4F3C">
      <w:r>
        <w:t xml:space="preserve">(c) For the financing of the aggregate costs of said improvements and the financing thereof, there is hereby appropriated the sum of </w:t>
      </w:r>
      <w:r>
        <w:rPr>
          <w:b/>
        </w:rPr>
        <w:t>$</w:t>
      </w:r>
      <w:r w:rsidR="00DF08CD">
        <w:rPr>
          <w:b/>
        </w:rPr>
        <w:t>100,204.</w:t>
      </w:r>
      <w:r>
        <w:t xml:space="preserve"> from General Capital </w:t>
      </w:r>
      <w:r w:rsidR="00DF08CD">
        <w:t>Improvement Fund.</w:t>
      </w:r>
    </w:p>
    <w:p w:rsidR="00F378E9" w:rsidRDefault="00F378E9">
      <w:pPr>
        <w:tabs>
          <w:tab w:val="left" w:pos="-1440"/>
        </w:tabs>
      </w:pPr>
    </w:p>
    <w:p w:rsidR="00F378E9" w:rsidRDefault="008D4F3C">
      <w:pPr>
        <w:tabs>
          <w:tab w:val="left" w:pos="-1440"/>
        </w:tabs>
      </w:pPr>
      <w:r>
        <w:t>This Ordinance becomes effective upon passage and publication in accordance with the law.</w:t>
      </w:r>
    </w:p>
    <w:p w:rsidR="00F378E9" w:rsidRDefault="00F378E9">
      <w:pPr>
        <w:tabs>
          <w:tab w:val="left" w:pos="-1440"/>
        </w:tabs>
      </w:pPr>
    </w:p>
    <w:p w:rsidR="00F378E9" w:rsidRDefault="00F378E9">
      <w:pPr>
        <w:tabs>
          <w:tab w:val="left" w:pos="-1440"/>
        </w:tabs>
      </w:pPr>
    </w:p>
    <w:p w:rsidR="00F01AF0" w:rsidRDefault="001A6A64" w:rsidP="001A6A64">
      <w:pPr>
        <w:tabs>
          <w:tab w:val="left" w:pos="-720"/>
        </w:tabs>
        <w:suppressAutoHyphens/>
        <w:rPr>
          <w:spacing w:val="-2"/>
          <w:sz w:val="22"/>
          <w:szCs w:val="22"/>
        </w:rPr>
      </w:pPr>
      <w:r w:rsidRPr="00D04EE3">
        <w:rPr>
          <w:spacing w:val="-2"/>
          <w:sz w:val="22"/>
          <w:szCs w:val="22"/>
        </w:rPr>
        <w:t>Introduction:</w:t>
      </w:r>
      <w:r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 w:rsidRPr="00D04EE3">
        <w:rPr>
          <w:spacing w:val="-2"/>
          <w:sz w:val="22"/>
          <w:szCs w:val="22"/>
        </w:rPr>
        <w:tab/>
      </w:r>
      <w:r w:rsidRPr="00D04EE3">
        <w:rPr>
          <w:spacing w:val="-2"/>
          <w:sz w:val="22"/>
          <w:szCs w:val="22"/>
        </w:rPr>
        <w:tab/>
      </w:r>
      <w:r w:rsidRPr="00D04EE3">
        <w:rPr>
          <w:spacing w:val="-2"/>
          <w:sz w:val="22"/>
          <w:szCs w:val="22"/>
        </w:rPr>
        <w:tab/>
      </w:r>
      <w:r w:rsidRPr="00D04EE3">
        <w:rPr>
          <w:spacing w:val="-2"/>
          <w:sz w:val="22"/>
          <w:szCs w:val="22"/>
        </w:rPr>
        <w:br/>
      </w:r>
      <w:r w:rsidRPr="00D04EE3">
        <w:rPr>
          <w:sz w:val="22"/>
          <w:szCs w:val="22"/>
        </w:rPr>
        <w:t>Date of Publication</w:t>
      </w:r>
      <w:r w:rsidRPr="00D04EE3">
        <w:rPr>
          <w:spacing w:val="-2"/>
          <w:sz w:val="22"/>
          <w:szCs w:val="22"/>
        </w:rPr>
        <w:t>:</w:t>
      </w:r>
    </w:p>
    <w:p w:rsidR="001A6A64" w:rsidRPr="00D04EE3" w:rsidRDefault="001A6A64" w:rsidP="001A6A64">
      <w:pPr>
        <w:tabs>
          <w:tab w:val="left" w:pos="-720"/>
        </w:tabs>
        <w:suppressAutoHyphens/>
        <w:rPr>
          <w:spacing w:val="-2"/>
          <w:sz w:val="22"/>
          <w:szCs w:val="22"/>
        </w:rPr>
      </w:pPr>
      <w:bookmarkStart w:id="0" w:name="_GoBack"/>
      <w:bookmarkEnd w:id="0"/>
      <w:r>
        <w:rPr>
          <w:spacing w:val="-2"/>
          <w:sz w:val="22"/>
          <w:szCs w:val="22"/>
        </w:rPr>
        <w:tab/>
      </w:r>
      <w:r w:rsidRPr="00D04EE3">
        <w:rPr>
          <w:spacing w:val="-2"/>
          <w:sz w:val="22"/>
          <w:szCs w:val="22"/>
        </w:rPr>
        <w:tab/>
      </w:r>
    </w:p>
    <w:p w:rsidR="001A6A64" w:rsidRPr="00D04EE3" w:rsidRDefault="001A6A64" w:rsidP="001A6A64">
      <w:pPr>
        <w:tabs>
          <w:tab w:val="left" w:pos="-720"/>
        </w:tabs>
        <w:suppressAutoHyphens/>
        <w:jc w:val="both"/>
        <w:rPr>
          <w:spacing w:val="-2"/>
        </w:rPr>
      </w:pPr>
      <w:r w:rsidRPr="00D04EE3">
        <w:rPr>
          <w:spacing w:val="-2"/>
        </w:rPr>
        <w:t xml:space="preserve"> </w:t>
      </w:r>
      <w:r w:rsidRPr="00D04EE3">
        <w:rPr>
          <w:spacing w:val="-2"/>
        </w:rPr>
        <w:tab/>
      </w:r>
    </w:p>
    <w:tbl>
      <w:tblPr>
        <w:tblW w:w="936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2167"/>
        <w:gridCol w:w="681"/>
        <w:gridCol w:w="598"/>
        <w:gridCol w:w="597"/>
        <w:gridCol w:w="597"/>
        <w:gridCol w:w="2249"/>
        <w:gridCol w:w="680"/>
        <w:gridCol w:w="597"/>
        <w:gridCol w:w="597"/>
        <w:gridCol w:w="597"/>
      </w:tblGrid>
      <w:tr w:rsidR="001A6A64" w:rsidRPr="00D04EE3" w:rsidTr="00487841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keepNext/>
              <w:outlineLvl w:val="0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lastRenderedPageBreak/>
              <w:t>COUNCILMEMBER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YES</w:t>
            </w: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NO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NV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AB</w:t>
            </w:r>
          </w:p>
        </w:tc>
        <w:tc>
          <w:tcPr>
            <w:tcW w:w="22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COUNCILMEMBER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YES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NO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NV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AB</w:t>
            </w:r>
          </w:p>
        </w:tc>
      </w:tr>
      <w:tr w:rsidR="001A6A64" w:rsidRPr="00D04EE3" w:rsidTr="00487841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KOSHAK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keepNext/>
              <w:jc w:val="center"/>
              <w:outlineLvl w:val="4"/>
              <w:rPr>
                <w:b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SMITH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keepNext/>
              <w:jc w:val="center"/>
              <w:outlineLvl w:val="4"/>
              <w:rPr>
                <w:b/>
                <w:sz w:val="22"/>
                <w:szCs w:val="22"/>
              </w:rPr>
            </w:pPr>
          </w:p>
        </w:tc>
      </w:tr>
      <w:tr w:rsidR="001A6A64" w:rsidRPr="00D04EE3" w:rsidTr="00487841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PAWLYZYN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PETERLA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keepNext/>
              <w:jc w:val="center"/>
              <w:outlineLvl w:val="3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keepNext/>
              <w:jc w:val="center"/>
              <w:outlineLvl w:val="4"/>
              <w:rPr>
                <w:b/>
                <w:sz w:val="22"/>
                <w:szCs w:val="22"/>
              </w:rPr>
            </w:pPr>
          </w:p>
        </w:tc>
      </w:tr>
      <w:tr w:rsidR="001A6A64" w:rsidRPr="00D04EE3" w:rsidTr="00487841">
        <w:trPr>
          <w:trHeight w:val="201"/>
        </w:trPr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MURPHY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6A64" w:rsidRPr="00D04EE3" w:rsidTr="00487841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MOTION</w:t>
            </w:r>
          </w:p>
        </w:tc>
        <w:tc>
          <w:tcPr>
            <w:tcW w:w="247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A6A64" w:rsidRPr="00D04EE3" w:rsidRDefault="001A6A64" w:rsidP="00487841">
            <w:pPr>
              <w:keepNext/>
              <w:jc w:val="center"/>
              <w:outlineLvl w:val="1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SECOND</w:t>
            </w:r>
          </w:p>
        </w:tc>
        <w:tc>
          <w:tcPr>
            <w:tcW w:w="247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6A64" w:rsidRPr="00D04EE3" w:rsidTr="00487841">
        <w:tc>
          <w:tcPr>
            <w:tcW w:w="936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X – INDICATES VOTE               AB- ABSENT                    NV- NOT VOTING</w:t>
            </w:r>
          </w:p>
        </w:tc>
      </w:tr>
    </w:tbl>
    <w:p w:rsidR="001A6A64" w:rsidRPr="00D04EE3" w:rsidRDefault="001A6A64" w:rsidP="001A6A64">
      <w:pPr>
        <w:rPr>
          <w:sz w:val="22"/>
          <w:szCs w:val="22"/>
        </w:rPr>
      </w:pPr>
    </w:p>
    <w:p w:rsidR="001A6A64" w:rsidRPr="00D04EE3" w:rsidRDefault="001A6A64" w:rsidP="001A6A64">
      <w:pPr>
        <w:rPr>
          <w:sz w:val="22"/>
          <w:szCs w:val="22"/>
        </w:rPr>
      </w:pPr>
      <w:r w:rsidRPr="00D04EE3">
        <w:rPr>
          <w:sz w:val="22"/>
          <w:szCs w:val="22"/>
        </w:rPr>
        <w:t xml:space="preserve">I hereby certify the foregoing to be a true copy of an ordinance introduced by the Township Committee of the Township of New Hanover, Burlington County, New Jersey at a </w:t>
      </w:r>
      <w:r w:rsidRPr="00D04EE3">
        <w:rPr>
          <w:spacing w:val="-2"/>
          <w:sz w:val="22"/>
          <w:szCs w:val="22"/>
        </w:rPr>
        <w:t xml:space="preserve">regular </w:t>
      </w:r>
      <w:r w:rsidRPr="00D04EE3">
        <w:rPr>
          <w:sz w:val="22"/>
          <w:szCs w:val="22"/>
        </w:rPr>
        <w:t xml:space="preserve">meeting held on </w:t>
      </w:r>
      <w:r>
        <w:rPr>
          <w:sz w:val="22"/>
          <w:szCs w:val="22"/>
        </w:rPr>
        <w:t>June 9</w:t>
      </w:r>
      <w:r w:rsidRPr="00D04EE3">
        <w:rPr>
          <w:sz w:val="22"/>
          <w:szCs w:val="22"/>
        </w:rPr>
        <w:t>, 202</w:t>
      </w:r>
      <w:r>
        <w:rPr>
          <w:sz w:val="22"/>
          <w:szCs w:val="22"/>
        </w:rPr>
        <w:t>6</w:t>
      </w:r>
      <w:r w:rsidRPr="00D04EE3">
        <w:rPr>
          <w:sz w:val="22"/>
          <w:szCs w:val="22"/>
        </w:rPr>
        <w:t>.</w:t>
      </w:r>
    </w:p>
    <w:p w:rsidR="001A6A64" w:rsidRPr="00D04EE3" w:rsidRDefault="001A6A64" w:rsidP="001A6A64">
      <w:pPr>
        <w:rPr>
          <w:rFonts w:eastAsia="Calibri"/>
          <w:color w:val="333333"/>
          <w:sz w:val="22"/>
          <w:szCs w:val="22"/>
        </w:rPr>
      </w:pPr>
    </w:p>
    <w:p w:rsidR="001A6A64" w:rsidRPr="00D04EE3" w:rsidRDefault="001A6A64" w:rsidP="001A6A64">
      <w:pPr>
        <w:rPr>
          <w:sz w:val="22"/>
          <w:szCs w:val="22"/>
        </w:rPr>
      </w:pPr>
      <w:r w:rsidRPr="00D04EE3">
        <w:rPr>
          <w:sz w:val="22"/>
          <w:szCs w:val="22"/>
        </w:rPr>
        <w:t>________________________</w:t>
      </w:r>
    </w:p>
    <w:p w:rsidR="001A6A64" w:rsidRPr="00D04EE3" w:rsidRDefault="001A6A64" w:rsidP="001A6A64">
      <w:pPr>
        <w:rPr>
          <w:rFonts w:eastAsia="Calibri"/>
          <w:color w:val="333333"/>
          <w:sz w:val="22"/>
          <w:szCs w:val="22"/>
        </w:rPr>
      </w:pPr>
      <w:r>
        <w:rPr>
          <w:rFonts w:eastAsia="Calibri"/>
          <w:color w:val="333333"/>
          <w:sz w:val="22"/>
          <w:szCs w:val="22"/>
        </w:rPr>
        <w:t>Susan D. Jackson</w:t>
      </w:r>
      <w:r w:rsidRPr="00D04EE3">
        <w:rPr>
          <w:rFonts w:eastAsia="Calibri"/>
          <w:color w:val="333333"/>
          <w:sz w:val="22"/>
          <w:szCs w:val="22"/>
        </w:rPr>
        <w:t>, RMC</w:t>
      </w:r>
      <w:r w:rsidRPr="00D04EE3">
        <w:rPr>
          <w:rFonts w:eastAsia="Calibri"/>
          <w:color w:val="333333"/>
          <w:sz w:val="22"/>
          <w:szCs w:val="22"/>
        </w:rPr>
        <w:tab/>
      </w:r>
      <w:r w:rsidRPr="00D04EE3">
        <w:rPr>
          <w:rFonts w:eastAsia="Calibri"/>
          <w:color w:val="333333"/>
          <w:sz w:val="22"/>
          <w:szCs w:val="22"/>
        </w:rPr>
        <w:tab/>
      </w:r>
      <w:r w:rsidRPr="00D04EE3">
        <w:rPr>
          <w:rFonts w:eastAsia="Calibri"/>
          <w:color w:val="333333"/>
          <w:sz w:val="22"/>
          <w:szCs w:val="22"/>
        </w:rPr>
        <w:tab/>
        <w:t xml:space="preserve">      </w:t>
      </w:r>
      <w:r w:rsidRPr="00D04EE3">
        <w:rPr>
          <w:rFonts w:eastAsia="Calibri"/>
          <w:color w:val="333333"/>
          <w:sz w:val="22"/>
          <w:szCs w:val="22"/>
        </w:rPr>
        <w:tab/>
      </w:r>
    </w:p>
    <w:p w:rsidR="001A6A64" w:rsidRPr="00D04EE3" w:rsidRDefault="001A6A64" w:rsidP="001A6A64">
      <w:pPr>
        <w:tabs>
          <w:tab w:val="left" w:pos="-720"/>
        </w:tabs>
        <w:suppressAutoHyphens/>
        <w:jc w:val="both"/>
        <w:rPr>
          <w:rFonts w:eastAsia="Calibri"/>
          <w:color w:val="333333"/>
          <w:sz w:val="22"/>
          <w:szCs w:val="22"/>
        </w:rPr>
      </w:pPr>
      <w:r>
        <w:rPr>
          <w:rFonts w:eastAsia="Calibri"/>
          <w:color w:val="333333"/>
          <w:sz w:val="22"/>
          <w:szCs w:val="22"/>
        </w:rPr>
        <w:t>Municipal</w:t>
      </w:r>
      <w:r w:rsidRPr="00D04EE3">
        <w:rPr>
          <w:rFonts w:eastAsia="Calibri"/>
          <w:color w:val="333333"/>
          <w:sz w:val="22"/>
          <w:szCs w:val="22"/>
        </w:rPr>
        <w:t xml:space="preserve"> Clerk</w:t>
      </w:r>
      <w:r w:rsidRPr="00D04EE3">
        <w:rPr>
          <w:rFonts w:eastAsia="Calibri"/>
          <w:color w:val="333333"/>
          <w:sz w:val="22"/>
          <w:szCs w:val="22"/>
        </w:rPr>
        <w:tab/>
      </w:r>
    </w:p>
    <w:p w:rsidR="001A6A64" w:rsidRPr="00D04EE3" w:rsidRDefault="001A6A64" w:rsidP="001A6A64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</w:p>
    <w:p w:rsidR="001A6A64" w:rsidRDefault="001A6A64" w:rsidP="001A6A64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  <w:r w:rsidRPr="00D04EE3">
        <w:rPr>
          <w:spacing w:val="-2"/>
          <w:sz w:val="22"/>
          <w:szCs w:val="22"/>
        </w:rPr>
        <w:t xml:space="preserve">Adopted: </w:t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 w:rsidRPr="00D04EE3">
        <w:rPr>
          <w:spacing w:val="-2"/>
          <w:sz w:val="22"/>
          <w:szCs w:val="22"/>
        </w:rPr>
        <w:tab/>
      </w:r>
      <w:r w:rsidRPr="00D04EE3">
        <w:rPr>
          <w:spacing w:val="-2"/>
          <w:sz w:val="22"/>
          <w:szCs w:val="22"/>
        </w:rPr>
        <w:tab/>
      </w:r>
      <w:r w:rsidRPr="00D04EE3">
        <w:rPr>
          <w:spacing w:val="-2"/>
          <w:sz w:val="22"/>
          <w:szCs w:val="22"/>
        </w:rPr>
        <w:tab/>
      </w:r>
      <w:r w:rsidRPr="00D04EE3">
        <w:rPr>
          <w:spacing w:val="-2"/>
          <w:sz w:val="22"/>
          <w:szCs w:val="22"/>
        </w:rPr>
        <w:tab/>
      </w:r>
      <w:r w:rsidRPr="00D04EE3">
        <w:rPr>
          <w:spacing w:val="-2"/>
          <w:sz w:val="22"/>
          <w:szCs w:val="22"/>
        </w:rPr>
        <w:tab/>
      </w:r>
      <w:r w:rsidRPr="00D04EE3">
        <w:rPr>
          <w:spacing w:val="-2"/>
          <w:sz w:val="22"/>
          <w:szCs w:val="22"/>
        </w:rPr>
        <w:tab/>
      </w:r>
      <w:r w:rsidRPr="00D04EE3">
        <w:rPr>
          <w:spacing w:val="-2"/>
          <w:sz w:val="22"/>
          <w:szCs w:val="22"/>
        </w:rPr>
        <w:tab/>
      </w:r>
    </w:p>
    <w:p w:rsidR="001A6A64" w:rsidRPr="00D04EE3" w:rsidRDefault="001A6A64" w:rsidP="001A6A64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  <w:r w:rsidRPr="00D04EE3">
        <w:rPr>
          <w:spacing w:val="-2"/>
          <w:sz w:val="22"/>
          <w:szCs w:val="22"/>
        </w:rPr>
        <w:t>Date of Publication:</w:t>
      </w:r>
      <w:r>
        <w:rPr>
          <w:spacing w:val="-2"/>
          <w:sz w:val="22"/>
          <w:szCs w:val="22"/>
        </w:rPr>
        <w:tab/>
      </w:r>
    </w:p>
    <w:p w:rsidR="001A6A64" w:rsidRPr="00D04EE3" w:rsidRDefault="001A6A64" w:rsidP="001A6A64">
      <w:pPr>
        <w:tabs>
          <w:tab w:val="left" w:pos="-720"/>
        </w:tabs>
        <w:suppressAutoHyphens/>
        <w:jc w:val="both"/>
        <w:rPr>
          <w:spacing w:val="-2"/>
        </w:rPr>
      </w:pPr>
    </w:p>
    <w:tbl>
      <w:tblPr>
        <w:tblpPr w:leftFromText="180" w:rightFromText="180" w:vertAnchor="text" w:horzAnchor="margin" w:tblpY="52"/>
        <w:tblW w:w="936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2167"/>
        <w:gridCol w:w="681"/>
        <w:gridCol w:w="598"/>
        <w:gridCol w:w="597"/>
        <w:gridCol w:w="597"/>
        <w:gridCol w:w="2249"/>
        <w:gridCol w:w="680"/>
        <w:gridCol w:w="597"/>
        <w:gridCol w:w="597"/>
        <w:gridCol w:w="597"/>
      </w:tblGrid>
      <w:tr w:rsidR="001A6A64" w:rsidRPr="00D04EE3" w:rsidTr="00487841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keepNext/>
              <w:outlineLvl w:val="0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COUNCILMEMBER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YES</w:t>
            </w: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NO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NV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AB</w:t>
            </w:r>
          </w:p>
        </w:tc>
        <w:tc>
          <w:tcPr>
            <w:tcW w:w="22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COUNCILMEMBER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YES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NO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NV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1A6A64" w:rsidRPr="00D04EE3" w:rsidRDefault="001A6A64" w:rsidP="00487841">
            <w:pPr>
              <w:jc w:val="center"/>
              <w:rPr>
                <w:bCs/>
                <w:color w:val="FFFFFF"/>
                <w:sz w:val="20"/>
                <w:bdr w:val="single" w:sz="6" w:space="0" w:color="000000" w:frame="1"/>
              </w:rPr>
            </w:pPr>
            <w:r w:rsidRPr="00D04EE3">
              <w:rPr>
                <w:bCs/>
                <w:color w:val="FFFFFF"/>
                <w:sz w:val="20"/>
                <w:bdr w:val="single" w:sz="6" w:space="0" w:color="000000" w:frame="1"/>
              </w:rPr>
              <w:t>AB</w:t>
            </w:r>
          </w:p>
        </w:tc>
      </w:tr>
      <w:tr w:rsidR="001A6A64" w:rsidRPr="00D04EE3" w:rsidTr="00487841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KOSHAK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keepNext/>
              <w:jc w:val="center"/>
              <w:outlineLvl w:val="4"/>
              <w:rPr>
                <w:b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SMITH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keepNext/>
              <w:jc w:val="center"/>
              <w:outlineLvl w:val="4"/>
              <w:rPr>
                <w:b/>
                <w:sz w:val="22"/>
                <w:szCs w:val="22"/>
              </w:rPr>
            </w:pPr>
          </w:p>
        </w:tc>
      </w:tr>
      <w:tr w:rsidR="001A6A64" w:rsidRPr="00D04EE3" w:rsidTr="00487841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PAWLYZYN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PETERLA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keepNext/>
              <w:jc w:val="center"/>
              <w:outlineLvl w:val="3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keepNext/>
              <w:jc w:val="center"/>
              <w:outlineLvl w:val="4"/>
              <w:rPr>
                <w:b/>
                <w:sz w:val="22"/>
                <w:szCs w:val="22"/>
              </w:rPr>
            </w:pPr>
          </w:p>
        </w:tc>
      </w:tr>
      <w:tr w:rsidR="001A6A64" w:rsidRPr="00D04EE3" w:rsidTr="00487841">
        <w:trPr>
          <w:trHeight w:val="201"/>
        </w:trPr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MURPHY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6A64" w:rsidRPr="00D04EE3" w:rsidTr="00487841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MOTION</w:t>
            </w:r>
          </w:p>
        </w:tc>
        <w:tc>
          <w:tcPr>
            <w:tcW w:w="247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A6A64" w:rsidRPr="00D04EE3" w:rsidRDefault="001A6A64" w:rsidP="00487841">
            <w:pPr>
              <w:keepNext/>
              <w:jc w:val="center"/>
              <w:outlineLvl w:val="1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SECOND</w:t>
            </w:r>
          </w:p>
        </w:tc>
        <w:tc>
          <w:tcPr>
            <w:tcW w:w="247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6A64" w:rsidRPr="00D04EE3" w:rsidTr="00487841">
        <w:tc>
          <w:tcPr>
            <w:tcW w:w="936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A6A64" w:rsidRPr="00D04EE3" w:rsidRDefault="001A6A64" w:rsidP="00487841">
            <w:pPr>
              <w:jc w:val="center"/>
              <w:rPr>
                <w:sz w:val="22"/>
                <w:szCs w:val="22"/>
              </w:rPr>
            </w:pPr>
            <w:r w:rsidRPr="00D04EE3">
              <w:rPr>
                <w:sz w:val="22"/>
                <w:szCs w:val="22"/>
              </w:rPr>
              <w:t>X – INDICATES VOTE               AB- ABSENT                    NV- NOT VOTING</w:t>
            </w:r>
          </w:p>
        </w:tc>
      </w:tr>
    </w:tbl>
    <w:p w:rsidR="001A6A64" w:rsidRPr="00D04EE3" w:rsidRDefault="001A6A64" w:rsidP="001A6A64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</w:p>
    <w:p w:rsidR="001A6A64" w:rsidRPr="00D04EE3" w:rsidRDefault="001A6A64" w:rsidP="001A6A64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  <w:r w:rsidRPr="00D04EE3">
        <w:rPr>
          <w:spacing w:val="-2"/>
          <w:sz w:val="22"/>
          <w:szCs w:val="22"/>
        </w:rPr>
        <w:t xml:space="preserve">I hereby certify the foregoing to be a true copy of an ordinance adopted by the Township Committee of the Township of New Hanover, Burlington County, New Jersey at a regular meeting held on </w:t>
      </w:r>
      <w:r>
        <w:rPr>
          <w:spacing w:val="-2"/>
          <w:sz w:val="22"/>
          <w:szCs w:val="22"/>
        </w:rPr>
        <w:t>July 14</w:t>
      </w:r>
      <w:r w:rsidRPr="00D04EE3">
        <w:rPr>
          <w:spacing w:val="-2"/>
          <w:sz w:val="22"/>
          <w:szCs w:val="22"/>
        </w:rPr>
        <w:t>, 202</w:t>
      </w:r>
      <w:r>
        <w:rPr>
          <w:spacing w:val="-2"/>
          <w:sz w:val="22"/>
          <w:szCs w:val="22"/>
        </w:rPr>
        <w:t>6</w:t>
      </w:r>
      <w:r w:rsidRPr="00D04EE3">
        <w:rPr>
          <w:spacing w:val="-2"/>
          <w:sz w:val="22"/>
          <w:szCs w:val="22"/>
        </w:rPr>
        <w:t>.</w:t>
      </w:r>
    </w:p>
    <w:p w:rsidR="001A6A64" w:rsidRPr="00D04EE3" w:rsidRDefault="001A6A64" w:rsidP="001A6A64">
      <w:pPr>
        <w:rPr>
          <w:rFonts w:eastAsia="Calibri"/>
          <w:color w:val="333333"/>
          <w:sz w:val="22"/>
          <w:szCs w:val="22"/>
        </w:rPr>
      </w:pPr>
    </w:p>
    <w:p w:rsidR="001A6A64" w:rsidRPr="00D04EE3" w:rsidRDefault="001A6A64" w:rsidP="001A6A64">
      <w:pPr>
        <w:rPr>
          <w:sz w:val="22"/>
          <w:szCs w:val="22"/>
        </w:rPr>
      </w:pPr>
      <w:r w:rsidRPr="00D04EE3">
        <w:rPr>
          <w:sz w:val="22"/>
          <w:szCs w:val="22"/>
        </w:rPr>
        <w:t>________________________</w:t>
      </w:r>
    </w:p>
    <w:p w:rsidR="001A6A64" w:rsidRPr="00D04EE3" w:rsidRDefault="001A6A64" w:rsidP="001A6A64">
      <w:pPr>
        <w:rPr>
          <w:rFonts w:eastAsia="Calibri"/>
          <w:color w:val="333333"/>
          <w:sz w:val="22"/>
          <w:szCs w:val="22"/>
        </w:rPr>
      </w:pPr>
      <w:r w:rsidRPr="00D04EE3">
        <w:rPr>
          <w:rFonts w:eastAsia="Calibri"/>
          <w:color w:val="333333"/>
          <w:sz w:val="22"/>
          <w:szCs w:val="22"/>
        </w:rPr>
        <w:t>RMC</w:t>
      </w:r>
      <w:r w:rsidRPr="00D04EE3">
        <w:rPr>
          <w:rFonts w:eastAsia="Calibri"/>
          <w:color w:val="333333"/>
          <w:sz w:val="22"/>
          <w:szCs w:val="22"/>
        </w:rPr>
        <w:tab/>
      </w:r>
      <w:r w:rsidRPr="00D04EE3">
        <w:rPr>
          <w:rFonts w:eastAsia="Calibri"/>
          <w:color w:val="333333"/>
          <w:sz w:val="22"/>
          <w:szCs w:val="22"/>
        </w:rPr>
        <w:tab/>
      </w:r>
      <w:r w:rsidRPr="00D04EE3">
        <w:rPr>
          <w:rFonts w:eastAsia="Calibri"/>
          <w:color w:val="333333"/>
          <w:sz w:val="22"/>
          <w:szCs w:val="22"/>
        </w:rPr>
        <w:tab/>
        <w:t xml:space="preserve">      </w:t>
      </w:r>
      <w:r w:rsidRPr="00D04EE3">
        <w:rPr>
          <w:rFonts w:eastAsia="Calibri"/>
          <w:color w:val="333333"/>
          <w:sz w:val="22"/>
          <w:szCs w:val="22"/>
        </w:rPr>
        <w:tab/>
      </w:r>
    </w:p>
    <w:p w:rsidR="001A6A64" w:rsidRPr="00D04EE3" w:rsidRDefault="001A6A64" w:rsidP="001A6A64">
      <w:pPr>
        <w:tabs>
          <w:tab w:val="left" w:pos="-720"/>
        </w:tabs>
        <w:suppressAutoHyphens/>
        <w:jc w:val="both"/>
        <w:rPr>
          <w:rFonts w:eastAsia="Calibri"/>
          <w:color w:val="333333"/>
          <w:sz w:val="22"/>
          <w:szCs w:val="22"/>
        </w:rPr>
      </w:pPr>
      <w:r>
        <w:rPr>
          <w:rFonts w:eastAsia="Calibri"/>
          <w:color w:val="333333"/>
          <w:sz w:val="22"/>
          <w:szCs w:val="22"/>
        </w:rPr>
        <w:t>Township</w:t>
      </w:r>
      <w:r w:rsidRPr="00D04EE3">
        <w:rPr>
          <w:rFonts w:eastAsia="Calibri"/>
          <w:color w:val="333333"/>
          <w:sz w:val="22"/>
          <w:szCs w:val="22"/>
        </w:rPr>
        <w:t xml:space="preserve"> Clerk</w:t>
      </w:r>
      <w:r w:rsidRPr="00D04EE3">
        <w:rPr>
          <w:rFonts w:eastAsia="Calibri"/>
          <w:color w:val="333333"/>
          <w:sz w:val="22"/>
          <w:szCs w:val="22"/>
        </w:rPr>
        <w:tab/>
      </w:r>
    </w:p>
    <w:p w:rsidR="001A6A64" w:rsidRPr="00D04EE3" w:rsidRDefault="001A6A64" w:rsidP="001A6A64">
      <w:pPr>
        <w:jc w:val="both"/>
        <w:rPr>
          <w:rFonts w:eastAsia="Calibri"/>
          <w:sz w:val="22"/>
          <w:szCs w:val="22"/>
        </w:rPr>
      </w:pPr>
    </w:p>
    <w:p w:rsidR="001A6A64" w:rsidRPr="00D04EE3" w:rsidRDefault="001A6A64" w:rsidP="001A6A64">
      <w:pPr>
        <w:tabs>
          <w:tab w:val="left" w:pos="630"/>
          <w:tab w:val="left" w:pos="1440"/>
        </w:tabs>
        <w:jc w:val="both"/>
        <w:rPr>
          <w:rFonts w:eastAsia="Calibri"/>
          <w:sz w:val="22"/>
          <w:szCs w:val="22"/>
        </w:rPr>
      </w:pPr>
      <w:r w:rsidRPr="00D04EE3">
        <w:rPr>
          <w:rFonts w:eastAsia="Calibri"/>
          <w:sz w:val="22"/>
          <w:szCs w:val="22"/>
        </w:rPr>
        <w:t>ATTEST:</w:t>
      </w:r>
    </w:p>
    <w:p w:rsidR="001A6A64" w:rsidRPr="00D04EE3" w:rsidRDefault="001A6A64" w:rsidP="001A6A64">
      <w:pPr>
        <w:tabs>
          <w:tab w:val="left" w:pos="630"/>
          <w:tab w:val="left" w:pos="1440"/>
        </w:tabs>
        <w:jc w:val="both"/>
        <w:rPr>
          <w:rFonts w:eastAsia="Calibri"/>
          <w:sz w:val="22"/>
          <w:szCs w:val="22"/>
        </w:rPr>
      </w:pPr>
    </w:p>
    <w:p w:rsidR="001A6A64" w:rsidRPr="00D04EE3" w:rsidRDefault="001A6A64" w:rsidP="001A6A64">
      <w:pPr>
        <w:tabs>
          <w:tab w:val="left" w:pos="630"/>
          <w:tab w:val="left" w:pos="1440"/>
        </w:tabs>
        <w:jc w:val="both"/>
        <w:rPr>
          <w:rFonts w:eastAsia="Calibri"/>
          <w:sz w:val="22"/>
          <w:szCs w:val="22"/>
        </w:rPr>
      </w:pPr>
    </w:p>
    <w:p w:rsidR="001A6A64" w:rsidRPr="00D04EE3" w:rsidRDefault="001A6A64" w:rsidP="001A6A64">
      <w:pPr>
        <w:tabs>
          <w:tab w:val="left" w:pos="630"/>
          <w:tab w:val="left" w:pos="1440"/>
        </w:tabs>
        <w:jc w:val="both"/>
        <w:rPr>
          <w:rFonts w:eastAsia="Calibri"/>
          <w:sz w:val="22"/>
          <w:szCs w:val="22"/>
          <w:u w:val="single"/>
        </w:rPr>
      </w:pPr>
      <w:r w:rsidRPr="00D04EE3">
        <w:rPr>
          <w:rFonts w:eastAsia="Calibri"/>
          <w:sz w:val="22"/>
          <w:szCs w:val="22"/>
          <w:u w:val="single"/>
        </w:rPr>
        <w:tab/>
      </w:r>
      <w:r w:rsidRPr="00D04EE3">
        <w:rPr>
          <w:rFonts w:eastAsia="Calibri"/>
          <w:sz w:val="22"/>
          <w:szCs w:val="22"/>
          <w:u w:val="single"/>
        </w:rPr>
        <w:tab/>
      </w:r>
      <w:r w:rsidRPr="00D04EE3">
        <w:rPr>
          <w:rFonts w:eastAsia="Calibri"/>
          <w:sz w:val="22"/>
          <w:szCs w:val="22"/>
          <w:u w:val="single"/>
        </w:rPr>
        <w:tab/>
      </w:r>
      <w:r w:rsidRPr="00D04EE3">
        <w:rPr>
          <w:rFonts w:eastAsia="Calibri"/>
          <w:sz w:val="22"/>
          <w:szCs w:val="22"/>
          <w:u w:val="single"/>
        </w:rPr>
        <w:tab/>
      </w:r>
      <w:r w:rsidRPr="00D04EE3">
        <w:rPr>
          <w:rFonts w:eastAsia="Calibri"/>
          <w:sz w:val="22"/>
          <w:szCs w:val="22"/>
          <w:u w:val="single"/>
        </w:rPr>
        <w:tab/>
      </w:r>
      <w:r w:rsidRPr="00D04EE3">
        <w:rPr>
          <w:rFonts w:eastAsia="Calibri"/>
          <w:sz w:val="22"/>
          <w:szCs w:val="22"/>
        </w:rPr>
        <w:tab/>
      </w:r>
      <w:r w:rsidRPr="00D04EE3">
        <w:rPr>
          <w:rFonts w:eastAsia="Calibri"/>
          <w:sz w:val="22"/>
          <w:szCs w:val="22"/>
        </w:rPr>
        <w:tab/>
      </w:r>
      <w:r w:rsidRPr="00D04EE3">
        <w:rPr>
          <w:rFonts w:eastAsia="Calibri"/>
          <w:sz w:val="22"/>
          <w:szCs w:val="22"/>
        </w:rPr>
        <w:tab/>
      </w:r>
      <w:r w:rsidRPr="00D04EE3">
        <w:rPr>
          <w:rFonts w:eastAsia="Calibri"/>
          <w:sz w:val="22"/>
          <w:szCs w:val="22"/>
          <w:u w:val="single"/>
        </w:rPr>
        <w:tab/>
      </w:r>
      <w:r w:rsidRPr="00D04EE3">
        <w:rPr>
          <w:rFonts w:eastAsia="Calibri"/>
          <w:sz w:val="22"/>
          <w:szCs w:val="22"/>
          <w:u w:val="single"/>
        </w:rPr>
        <w:tab/>
      </w:r>
      <w:r w:rsidRPr="00D04EE3">
        <w:rPr>
          <w:rFonts w:eastAsia="Calibri"/>
          <w:sz w:val="22"/>
          <w:szCs w:val="22"/>
          <w:u w:val="single"/>
        </w:rPr>
        <w:tab/>
      </w:r>
      <w:r w:rsidRPr="00D04EE3">
        <w:rPr>
          <w:rFonts w:eastAsia="Calibri"/>
          <w:sz w:val="22"/>
          <w:szCs w:val="22"/>
          <w:u w:val="single"/>
        </w:rPr>
        <w:tab/>
      </w:r>
    </w:p>
    <w:p w:rsidR="001A6A64" w:rsidRDefault="001A6A64" w:rsidP="001A6A64">
      <w:pPr>
        <w:tabs>
          <w:tab w:val="left" w:pos="630"/>
          <w:tab w:val="left" w:pos="1440"/>
        </w:tabs>
        <w:jc w:val="both"/>
      </w:pPr>
      <w:r w:rsidRPr="00D04EE3">
        <w:rPr>
          <w:rFonts w:eastAsia="Calibri"/>
          <w:sz w:val="22"/>
          <w:szCs w:val="22"/>
        </w:rPr>
        <w:tab/>
      </w:r>
      <w:r w:rsidRPr="00D04EE3">
        <w:rPr>
          <w:rFonts w:eastAsia="Calibri"/>
          <w:sz w:val="22"/>
          <w:szCs w:val="22"/>
        </w:rPr>
        <w:tab/>
      </w:r>
      <w:r w:rsidRPr="00D04EE3">
        <w:rPr>
          <w:rFonts w:eastAsia="Calibri"/>
          <w:sz w:val="22"/>
          <w:szCs w:val="22"/>
        </w:rPr>
        <w:tab/>
      </w:r>
      <w:r w:rsidRPr="00D04EE3">
        <w:rPr>
          <w:rFonts w:eastAsia="Calibri"/>
          <w:sz w:val="22"/>
          <w:szCs w:val="22"/>
        </w:rPr>
        <w:tab/>
      </w:r>
      <w:r w:rsidRPr="00D04EE3">
        <w:rPr>
          <w:rFonts w:eastAsia="Calibri"/>
          <w:sz w:val="22"/>
          <w:szCs w:val="22"/>
        </w:rPr>
        <w:tab/>
      </w:r>
      <w:r w:rsidRPr="00D04EE3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 w:rsidRPr="00D04EE3">
        <w:rPr>
          <w:rFonts w:eastAsia="Calibri"/>
          <w:sz w:val="22"/>
          <w:szCs w:val="22"/>
        </w:rPr>
        <w:t>Paul Peterla, Mayor</w:t>
      </w:r>
    </w:p>
    <w:p w:rsidR="001A6A64" w:rsidRDefault="001A6A64" w:rsidP="001A6A64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Municipal Clerk</w:t>
      </w:r>
    </w:p>
    <w:p w:rsidR="001A6A64" w:rsidRDefault="001A6A64" w:rsidP="001A6A64">
      <w:pPr>
        <w:jc w:val="both"/>
      </w:pPr>
    </w:p>
    <w:p w:rsidR="00F378E9" w:rsidRDefault="00F378E9">
      <w:pPr>
        <w:tabs>
          <w:tab w:val="left" w:pos="-1440"/>
        </w:tabs>
      </w:pPr>
    </w:p>
    <w:p w:rsidR="00F378E9" w:rsidRDefault="00F378E9">
      <w:pPr>
        <w:tabs>
          <w:tab w:val="left" w:pos="-1440"/>
        </w:tabs>
      </w:pPr>
    </w:p>
    <w:p w:rsidR="00F378E9" w:rsidRDefault="00F378E9">
      <w:pPr>
        <w:tabs>
          <w:tab w:val="left" w:pos="-1440"/>
        </w:tabs>
      </w:pPr>
    </w:p>
    <w:p w:rsidR="008D4F3C" w:rsidRDefault="008D4F3C"/>
    <w:sectPr w:rsidR="008D4F3C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F3C" w:rsidRDefault="008D4F3C">
      <w:r>
        <w:separator/>
      </w:r>
    </w:p>
  </w:endnote>
  <w:endnote w:type="continuationSeparator" w:id="0">
    <w:p w:rsidR="008D4F3C" w:rsidRDefault="008D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F3C" w:rsidRDefault="008D4F3C">
      <w:r>
        <w:separator/>
      </w:r>
    </w:p>
  </w:footnote>
  <w:footnote w:type="continuationSeparator" w:id="0">
    <w:p w:rsidR="008D4F3C" w:rsidRDefault="008D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A64" w:rsidRDefault="001A6A64">
    <w:pPr>
      <w:pStyle w:val="Header"/>
      <w:rPr>
        <w:sz w:val="18"/>
        <w:szCs w:val="18"/>
      </w:rPr>
    </w:pPr>
    <w:r>
      <w:rPr>
        <w:sz w:val="18"/>
        <w:szCs w:val="18"/>
      </w:rPr>
      <w:t>Ord. 2026-03</w:t>
    </w:r>
  </w:p>
  <w:p w:rsidR="001A6A64" w:rsidRPr="001A6A64" w:rsidRDefault="001A6A64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44882"/>
    <w:multiLevelType w:val="multilevel"/>
    <w:tmpl w:val="AF62B6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5D293A55"/>
    <w:multiLevelType w:val="hybridMultilevel"/>
    <w:tmpl w:val="F97A6DD6"/>
    <w:lvl w:ilvl="0" w:tplc="D1EE3D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CD"/>
    <w:rsid w:val="001A6A64"/>
    <w:rsid w:val="00671573"/>
    <w:rsid w:val="00822019"/>
    <w:rsid w:val="008A56CC"/>
    <w:rsid w:val="008D4F3C"/>
    <w:rsid w:val="00C43CB9"/>
    <w:rsid w:val="00DF08CD"/>
    <w:rsid w:val="00F01AF0"/>
    <w:rsid w:val="00F3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36996"/>
  <w15:chartTrackingRefBased/>
  <w15:docId w15:val="{93C66FE6-277A-4A73-8711-1D5364E6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widowControl w:val="0"/>
      <w:tabs>
        <w:tab w:val="left" w:pos="-1440"/>
      </w:tabs>
    </w:pPr>
    <w:rPr>
      <w:b/>
      <w:snapToGrid w:val="0"/>
    </w:rPr>
  </w:style>
  <w:style w:type="paragraph" w:styleId="BodyText2">
    <w:name w:val="Body Text 2"/>
    <w:basedOn w:val="Normal"/>
    <w:semiHidden/>
    <w:pPr>
      <w:tabs>
        <w:tab w:val="left" w:pos="-1440"/>
      </w:tabs>
      <w:jc w:val="both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READING</vt:lpstr>
    </vt:vector>
  </TitlesOfParts>
  <Company>Haddonfield Twp.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READING</dc:title>
  <dc:subject/>
  <dc:creator>Terry W. Henry</dc:creator>
  <cp:keywords/>
  <cp:lastModifiedBy>Susan Jackson</cp:lastModifiedBy>
  <cp:revision>5</cp:revision>
  <cp:lastPrinted>2005-04-20T22:48:00Z</cp:lastPrinted>
  <dcterms:created xsi:type="dcterms:W3CDTF">2026-06-04T18:27:00Z</dcterms:created>
  <dcterms:modified xsi:type="dcterms:W3CDTF">2026-06-04T18:31:00Z</dcterms:modified>
</cp:coreProperties>
</file>