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2C6DD" w14:textId="77777777" w:rsidR="00D552FE" w:rsidRDefault="00D552FE">
      <w:pPr>
        <w:autoSpaceDE w:val="0"/>
        <w:autoSpaceDN w:val="0"/>
        <w:spacing w:after="500" w:line="220" w:lineRule="exact"/>
      </w:pPr>
    </w:p>
    <w:p w14:paraId="76C3E3A6" w14:textId="21607A1D" w:rsidR="00B42736" w:rsidRDefault="00B42736" w:rsidP="00B42736">
      <w:pPr>
        <w:autoSpaceDE w:val="0"/>
        <w:autoSpaceDN w:val="0"/>
        <w:spacing w:after="0" w:line="240" w:lineRule="auto"/>
        <w:jc w:val="center"/>
        <w:rPr>
          <w:rFonts w:ascii="Times New Roman" w:eastAsia="Arial,Bold" w:hAnsi="Times New Roman" w:cs="Times New Roman"/>
          <w:color w:val="000000"/>
          <w:sz w:val="24"/>
          <w:szCs w:val="24"/>
        </w:rPr>
      </w:pPr>
      <w:r w:rsidRPr="00B42736">
        <w:rPr>
          <w:rFonts w:ascii="Times New Roman" w:eastAsia="Arial,Bold" w:hAnsi="Times New Roman" w:cs="Times New Roman"/>
          <w:b/>
          <w:color w:val="000000"/>
          <w:sz w:val="24"/>
          <w:szCs w:val="24"/>
          <w:u w:val="single"/>
        </w:rPr>
        <w:t>ORDINANCE 2023-</w:t>
      </w:r>
      <w:r w:rsidR="00B43BE1">
        <w:rPr>
          <w:rFonts w:ascii="Times New Roman" w:eastAsia="Arial,Bold" w:hAnsi="Times New Roman" w:cs="Times New Roman"/>
          <w:b/>
          <w:color w:val="000000"/>
          <w:sz w:val="24"/>
          <w:szCs w:val="24"/>
          <w:u w:val="single"/>
        </w:rPr>
        <w:t>14</w:t>
      </w:r>
      <w:r w:rsidRPr="00B42736">
        <w:rPr>
          <w:rFonts w:ascii="Times New Roman" w:eastAsia="Arial,Bold" w:hAnsi="Times New Roman" w:cs="Times New Roman"/>
          <w:b/>
          <w:color w:val="000000"/>
          <w:sz w:val="24"/>
          <w:szCs w:val="24"/>
        </w:rPr>
        <w:t xml:space="preserve"> </w:t>
      </w:r>
    </w:p>
    <w:p w14:paraId="54014F90" w14:textId="77777777" w:rsidR="00B42736" w:rsidRDefault="00B42736" w:rsidP="00B42736">
      <w:pPr>
        <w:autoSpaceDE w:val="0"/>
        <w:autoSpaceDN w:val="0"/>
        <w:spacing w:after="0" w:line="240" w:lineRule="auto"/>
        <w:jc w:val="center"/>
        <w:rPr>
          <w:rFonts w:ascii="Times New Roman" w:eastAsia="Arial,Bold" w:hAnsi="Times New Roman" w:cs="Times New Roman"/>
          <w:color w:val="000000"/>
          <w:sz w:val="24"/>
          <w:szCs w:val="24"/>
        </w:rPr>
      </w:pPr>
    </w:p>
    <w:p w14:paraId="515635AE" w14:textId="77777777" w:rsidR="00B42736" w:rsidRDefault="00B42736" w:rsidP="00B42736">
      <w:pPr>
        <w:autoSpaceDE w:val="0"/>
        <w:autoSpaceDN w:val="0"/>
        <w:spacing w:after="0" w:line="240" w:lineRule="auto"/>
        <w:jc w:val="center"/>
        <w:rPr>
          <w:rFonts w:ascii="Times New Roman" w:eastAsia="Arial,Bold" w:hAnsi="Times New Roman" w:cs="Times New Roman"/>
          <w:i/>
          <w:color w:val="000000"/>
          <w:sz w:val="24"/>
          <w:szCs w:val="24"/>
        </w:rPr>
      </w:pPr>
      <w:r>
        <w:rPr>
          <w:rFonts w:ascii="Times New Roman" w:eastAsia="Arial,Bold" w:hAnsi="Times New Roman" w:cs="Times New Roman"/>
          <w:i/>
          <w:color w:val="000000"/>
          <w:sz w:val="24"/>
          <w:szCs w:val="24"/>
        </w:rPr>
        <w:t>Township of New Hanover</w:t>
      </w:r>
    </w:p>
    <w:p w14:paraId="73564367" w14:textId="77777777" w:rsidR="00B42736" w:rsidRDefault="00B42736" w:rsidP="00B42736">
      <w:pPr>
        <w:autoSpaceDE w:val="0"/>
        <w:autoSpaceDN w:val="0"/>
        <w:spacing w:after="0" w:line="240" w:lineRule="auto"/>
        <w:jc w:val="center"/>
        <w:rPr>
          <w:rFonts w:ascii="Times New Roman" w:eastAsia="Arial,Bold" w:hAnsi="Times New Roman" w:cs="Times New Roman"/>
          <w:i/>
          <w:color w:val="000000"/>
          <w:sz w:val="24"/>
          <w:szCs w:val="24"/>
        </w:rPr>
      </w:pPr>
      <w:r>
        <w:rPr>
          <w:rFonts w:ascii="Times New Roman" w:eastAsia="Arial,Bold" w:hAnsi="Times New Roman" w:cs="Times New Roman"/>
          <w:i/>
          <w:color w:val="000000"/>
          <w:sz w:val="24"/>
          <w:szCs w:val="24"/>
        </w:rPr>
        <w:t>County of Burlington</w:t>
      </w:r>
    </w:p>
    <w:p w14:paraId="4F64B589" w14:textId="77777777" w:rsidR="00B42736" w:rsidRPr="00B42736" w:rsidRDefault="00B42736" w:rsidP="00B42736">
      <w:pPr>
        <w:autoSpaceDE w:val="0"/>
        <w:autoSpaceDN w:val="0"/>
        <w:spacing w:after="0" w:line="240" w:lineRule="auto"/>
        <w:jc w:val="center"/>
        <w:rPr>
          <w:rFonts w:ascii="Times New Roman" w:eastAsia="Arial,Bold" w:hAnsi="Times New Roman" w:cs="Times New Roman"/>
          <w:i/>
          <w:color w:val="000000"/>
          <w:sz w:val="24"/>
          <w:szCs w:val="24"/>
        </w:rPr>
      </w:pPr>
      <w:r>
        <w:rPr>
          <w:rFonts w:ascii="Times New Roman" w:eastAsia="Arial,Bold" w:hAnsi="Times New Roman" w:cs="Times New Roman"/>
          <w:i/>
          <w:color w:val="000000"/>
          <w:sz w:val="24"/>
          <w:szCs w:val="24"/>
        </w:rPr>
        <w:t>State of New Jersey</w:t>
      </w:r>
    </w:p>
    <w:p w14:paraId="659530FE" w14:textId="77777777" w:rsidR="00D552FE" w:rsidRDefault="00B42736">
      <w:pPr>
        <w:autoSpaceDE w:val="0"/>
        <w:autoSpaceDN w:val="0"/>
        <w:spacing w:before="332" w:after="0" w:line="173" w:lineRule="auto"/>
        <w:jc w:val="center"/>
        <w:rPr>
          <w:rFonts w:ascii="Times New Roman" w:eastAsia="Arial,Bold" w:hAnsi="Times New Roman" w:cs="Times New Roman"/>
          <w:b/>
          <w:color w:val="000000"/>
          <w:sz w:val="24"/>
          <w:szCs w:val="24"/>
        </w:rPr>
      </w:pPr>
      <w:r w:rsidRPr="00B42736">
        <w:rPr>
          <w:rFonts w:ascii="Times New Roman" w:eastAsia="Arial,Bold" w:hAnsi="Times New Roman" w:cs="Times New Roman"/>
          <w:b/>
          <w:color w:val="000000"/>
          <w:sz w:val="24"/>
          <w:szCs w:val="24"/>
        </w:rPr>
        <w:t xml:space="preserve"> Illicit Connection Ordinance</w:t>
      </w:r>
    </w:p>
    <w:p w14:paraId="6DB3EF1A" w14:textId="77777777" w:rsidR="00C0772B" w:rsidRDefault="00C0772B">
      <w:pPr>
        <w:autoSpaceDE w:val="0"/>
        <w:autoSpaceDN w:val="0"/>
        <w:spacing w:before="332" w:after="0" w:line="173" w:lineRule="auto"/>
        <w:jc w:val="center"/>
        <w:rPr>
          <w:rFonts w:ascii="Times New Roman" w:eastAsia="Arial,Bold" w:hAnsi="Times New Roman" w:cs="Times New Roman"/>
          <w:b/>
          <w:color w:val="000000"/>
          <w:sz w:val="24"/>
          <w:szCs w:val="24"/>
        </w:rPr>
      </w:pPr>
    </w:p>
    <w:p w14:paraId="02088A7B" w14:textId="77777777" w:rsidR="00C0772B" w:rsidRPr="00B7425E" w:rsidRDefault="00C0772B" w:rsidP="00C0772B">
      <w:pPr>
        <w:pStyle w:val="NoSpacing"/>
        <w:ind w:firstLine="720"/>
        <w:rPr>
          <w:rFonts w:ascii="Times New Roman" w:hAnsi="Times New Roman" w:cs="Times New Roman"/>
        </w:rPr>
      </w:pPr>
      <w:r w:rsidRPr="00B7425E">
        <w:rPr>
          <w:rFonts w:ascii="Times New Roman" w:hAnsi="Times New Roman" w:cs="Times New Roman"/>
          <w:b/>
          <w:bCs/>
        </w:rPr>
        <w:t>WHEREAS,</w:t>
      </w:r>
      <w:r w:rsidRPr="00B7425E">
        <w:rPr>
          <w:rFonts w:ascii="Times New Roman" w:hAnsi="Times New Roman" w:cs="Times New Roman"/>
        </w:rPr>
        <w:t xml:space="preserve"> the New Jersey Department of Environmental Protection adopted amendments to the New Jersey Stormwater Management Rules, N.J.A.C. 7:8 which, in part </w:t>
      </w:r>
      <w:r>
        <w:rPr>
          <w:rFonts w:ascii="Times New Roman" w:hAnsi="Times New Roman" w:cs="Times New Roman"/>
        </w:rPr>
        <w:t xml:space="preserve">recommends the adoption </w:t>
      </w:r>
      <w:r w:rsidRPr="00B7425E">
        <w:rPr>
          <w:rFonts w:ascii="Times New Roman" w:hAnsi="Times New Roman" w:cs="Times New Roman"/>
        </w:rPr>
        <w:t>at the municipal level</w:t>
      </w:r>
      <w:r>
        <w:rPr>
          <w:rFonts w:ascii="Times New Roman" w:hAnsi="Times New Roman" w:cs="Times New Roman"/>
        </w:rPr>
        <w:t xml:space="preserve"> of certain measures as part of a comprehensive stormwater management plan, including those contained herein</w:t>
      </w:r>
      <w:r w:rsidRPr="00B7425E">
        <w:rPr>
          <w:rFonts w:ascii="Times New Roman" w:hAnsi="Times New Roman" w:cs="Times New Roman"/>
        </w:rPr>
        <w:t>; and</w:t>
      </w:r>
    </w:p>
    <w:p w14:paraId="1CB54B5B" w14:textId="77777777" w:rsidR="00C0772B" w:rsidRPr="00B7425E" w:rsidRDefault="00C0772B" w:rsidP="00C0772B">
      <w:pPr>
        <w:pStyle w:val="NoSpacing"/>
        <w:rPr>
          <w:rFonts w:ascii="Times New Roman" w:hAnsi="Times New Roman" w:cs="Times New Roman"/>
        </w:rPr>
      </w:pPr>
    </w:p>
    <w:p w14:paraId="72189E27" w14:textId="77777777" w:rsidR="00C0772B" w:rsidRPr="00B7425E" w:rsidRDefault="00C0772B" w:rsidP="00C0772B">
      <w:pPr>
        <w:pStyle w:val="NoSpacing"/>
        <w:ind w:firstLine="720"/>
        <w:rPr>
          <w:rFonts w:ascii="Times New Roman" w:hAnsi="Times New Roman" w:cs="Times New Roman"/>
        </w:rPr>
      </w:pPr>
      <w:r w:rsidRPr="00B7425E">
        <w:rPr>
          <w:rFonts w:ascii="Times New Roman" w:hAnsi="Times New Roman" w:cs="Times New Roman"/>
          <w:b/>
        </w:rPr>
        <w:t>BE IT ORDAINED</w:t>
      </w:r>
      <w:r w:rsidRPr="00B7425E">
        <w:rPr>
          <w:rFonts w:ascii="Times New Roman" w:hAnsi="Times New Roman" w:cs="Times New Roman"/>
        </w:rPr>
        <w:t xml:space="preserve"> by the Township Committee of the Township of New Hanover in the County of Burlington, State of New Jersey, </w:t>
      </w:r>
      <w:r>
        <w:rPr>
          <w:rFonts w:ascii="Times New Roman" w:hAnsi="Times New Roman" w:cs="Times New Roman"/>
        </w:rPr>
        <w:t>that</w:t>
      </w:r>
      <w:r w:rsidRPr="00B7425E">
        <w:rPr>
          <w:rFonts w:ascii="Times New Roman" w:hAnsi="Times New Roman" w:cs="Times New Roman"/>
        </w:rPr>
        <w:t>:</w:t>
      </w:r>
    </w:p>
    <w:p w14:paraId="1735B25E" w14:textId="77777777" w:rsidR="00C0772B" w:rsidRPr="00B42736" w:rsidRDefault="00C0772B">
      <w:pPr>
        <w:autoSpaceDE w:val="0"/>
        <w:autoSpaceDN w:val="0"/>
        <w:spacing w:before="332" w:after="0" w:line="173" w:lineRule="auto"/>
        <w:jc w:val="center"/>
        <w:rPr>
          <w:rFonts w:ascii="Times New Roman" w:hAnsi="Times New Roman" w:cs="Times New Roman"/>
          <w:sz w:val="24"/>
          <w:szCs w:val="24"/>
        </w:rPr>
      </w:pPr>
    </w:p>
    <w:p w14:paraId="27857384" w14:textId="77777777" w:rsidR="00D552FE" w:rsidRPr="00B42736" w:rsidRDefault="00B42736">
      <w:pPr>
        <w:autoSpaceDE w:val="0"/>
        <w:autoSpaceDN w:val="0"/>
        <w:spacing w:before="128" w:after="0" w:line="173" w:lineRule="auto"/>
        <w:rPr>
          <w:rFonts w:ascii="Times New Roman" w:hAnsi="Times New Roman" w:cs="Times New Roman"/>
          <w:sz w:val="24"/>
          <w:szCs w:val="24"/>
        </w:rPr>
      </w:pPr>
      <w:r w:rsidRPr="00B42736">
        <w:rPr>
          <w:rFonts w:ascii="Times New Roman" w:eastAsia="Arial,Bold" w:hAnsi="Times New Roman" w:cs="Times New Roman"/>
          <w:b/>
          <w:color w:val="000000"/>
          <w:sz w:val="24"/>
          <w:szCs w:val="24"/>
        </w:rPr>
        <w:t>SECTION I. Purpose:</w:t>
      </w:r>
    </w:p>
    <w:p w14:paraId="45AD505E" w14:textId="77777777" w:rsidR="00D552FE" w:rsidRPr="00B42736" w:rsidRDefault="00B42736">
      <w:pPr>
        <w:autoSpaceDE w:val="0"/>
        <w:autoSpaceDN w:val="0"/>
        <w:spacing w:before="246" w:after="0" w:line="245" w:lineRule="auto"/>
        <w:ind w:right="20"/>
        <w:jc w:val="both"/>
        <w:rPr>
          <w:rFonts w:ascii="Times New Roman" w:hAnsi="Times New Roman" w:cs="Times New Roman"/>
          <w:sz w:val="24"/>
          <w:szCs w:val="24"/>
        </w:rPr>
      </w:pPr>
      <w:r w:rsidRPr="00B42736">
        <w:rPr>
          <w:rFonts w:ascii="Times New Roman" w:eastAsia="Arial" w:hAnsi="Times New Roman" w:cs="Times New Roman"/>
          <w:color w:val="000000"/>
          <w:sz w:val="24"/>
          <w:szCs w:val="24"/>
        </w:rPr>
        <w:t xml:space="preserve">An ordinance to prohibit illicit connections to the municipal separate storm sewer system(s) operated by the </w:t>
      </w:r>
      <w:r>
        <w:rPr>
          <w:rFonts w:ascii="Times New Roman" w:eastAsia="Arial,Bold" w:hAnsi="Times New Roman" w:cs="Times New Roman"/>
          <w:b/>
          <w:color w:val="000000"/>
          <w:sz w:val="24"/>
          <w:szCs w:val="24"/>
        </w:rPr>
        <w:t>Township of New Hanover</w:t>
      </w:r>
      <w:r w:rsidRPr="00B42736">
        <w:rPr>
          <w:rFonts w:ascii="Times New Roman" w:eastAsia="Arial" w:hAnsi="Times New Roman" w:cs="Times New Roman"/>
          <w:color w:val="000000"/>
          <w:sz w:val="24"/>
          <w:szCs w:val="24"/>
        </w:rPr>
        <w:t>, so as to protect public health, safety and welfare, and to prescribe penalties for the failure to comply.</w:t>
      </w:r>
    </w:p>
    <w:p w14:paraId="24F0EF95" w14:textId="77777777" w:rsidR="00D552FE" w:rsidRPr="00B42736" w:rsidRDefault="00B42736">
      <w:pPr>
        <w:autoSpaceDE w:val="0"/>
        <w:autoSpaceDN w:val="0"/>
        <w:spacing w:before="250" w:after="0" w:line="173" w:lineRule="auto"/>
        <w:rPr>
          <w:rFonts w:ascii="Times New Roman" w:hAnsi="Times New Roman" w:cs="Times New Roman"/>
          <w:sz w:val="24"/>
          <w:szCs w:val="24"/>
        </w:rPr>
      </w:pPr>
      <w:r w:rsidRPr="00B42736">
        <w:rPr>
          <w:rFonts w:ascii="Times New Roman" w:eastAsia="Arial,Bold" w:hAnsi="Times New Roman" w:cs="Times New Roman"/>
          <w:b/>
          <w:color w:val="000000"/>
          <w:sz w:val="24"/>
          <w:szCs w:val="24"/>
        </w:rPr>
        <w:t>SECTION II. Definitions:</w:t>
      </w:r>
    </w:p>
    <w:p w14:paraId="4A23DAE7" w14:textId="77777777" w:rsidR="00D552FE" w:rsidRPr="00B42736" w:rsidRDefault="00B42736">
      <w:pPr>
        <w:autoSpaceDE w:val="0"/>
        <w:autoSpaceDN w:val="0"/>
        <w:spacing w:before="246" w:after="0" w:line="245" w:lineRule="auto"/>
        <w:ind w:right="22"/>
        <w:jc w:val="both"/>
        <w:rPr>
          <w:rFonts w:ascii="Times New Roman" w:hAnsi="Times New Roman" w:cs="Times New Roman"/>
          <w:sz w:val="24"/>
          <w:szCs w:val="24"/>
        </w:rPr>
      </w:pPr>
      <w:r w:rsidRPr="00B42736">
        <w:rPr>
          <w:rFonts w:ascii="Times New Roman" w:eastAsia="Arial" w:hAnsi="Times New Roman" w:cs="Times New Roman"/>
          <w:color w:val="000000"/>
          <w:sz w:val="24"/>
          <w:szCs w:val="24"/>
        </w:rPr>
        <w:t>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w:t>
      </w:r>
      <w:r>
        <w:rPr>
          <w:rFonts w:ascii="Times New Roman" w:eastAsia="Arial" w:hAnsi="Times New Roman" w:cs="Times New Roman"/>
          <w:color w:val="000000"/>
          <w:sz w:val="24"/>
          <w:szCs w:val="24"/>
        </w:rPr>
        <w:t xml:space="preserve"> </w:t>
      </w:r>
      <w:proofErr w:type="gramStart"/>
      <w:r w:rsidRPr="00B42736">
        <w:rPr>
          <w:rFonts w:ascii="Times New Roman" w:eastAsia="Arial" w:hAnsi="Times New Roman" w:cs="Times New Roman"/>
          <w:color w:val="000000"/>
          <w:sz w:val="24"/>
          <w:szCs w:val="24"/>
        </w:rPr>
        <w:t>is</w:t>
      </w:r>
      <w:proofErr w:type="gramEnd"/>
      <w:r w:rsidRPr="00B42736">
        <w:rPr>
          <w:rFonts w:ascii="Times New Roman" w:eastAsia="Arial" w:hAnsi="Times New Roman" w:cs="Times New Roman"/>
          <w:color w:val="000000"/>
          <w:sz w:val="24"/>
          <w:szCs w:val="24"/>
        </w:rPr>
        <w:t xml:space="preserve"> always mandatory and not merely directory.  The definitions below are the same as or based on corresponding definitions in the New Jersey Pollutant Discharge Elimination System (NJPDES) rules at N.J.A.C. 7:14A-1.2.</w:t>
      </w:r>
    </w:p>
    <w:p w14:paraId="5C91BD76" w14:textId="77777777" w:rsidR="00D552FE" w:rsidRPr="00B42736" w:rsidRDefault="00B42736">
      <w:pPr>
        <w:autoSpaceDE w:val="0"/>
        <w:autoSpaceDN w:val="0"/>
        <w:spacing w:before="248" w:after="0" w:line="190" w:lineRule="auto"/>
        <w:ind w:left="720"/>
        <w:rPr>
          <w:rFonts w:ascii="Times New Roman" w:hAnsi="Times New Roman" w:cs="Times New Roman"/>
          <w:sz w:val="24"/>
          <w:szCs w:val="24"/>
        </w:rPr>
      </w:pPr>
      <w:r w:rsidRPr="00B42736">
        <w:rPr>
          <w:rFonts w:ascii="Times New Roman" w:eastAsia="Arial" w:hAnsi="Times New Roman" w:cs="Times New Roman"/>
          <w:color w:val="000000"/>
          <w:sz w:val="24"/>
          <w:szCs w:val="24"/>
        </w:rPr>
        <w:t>a. Domestic sewage - waste and wastewater from humans or household operations.</w:t>
      </w:r>
    </w:p>
    <w:p w14:paraId="5E1E4722" w14:textId="77777777" w:rsidR="00D552FE" w:rsidRPr="00B42736" w:rsidRDefault="00B42736">
      <w:pPr>
        <w:autoSpaceDE w:val="0"/>
        <w:autoSpaceDN w:val="0"/>
        <w:spacing w:before="248" w:after="0" w:line="245" w:lineRule="auto"/>
        <w:ind w:left="1080" w:right="22" w:hanging="360"/>
        <w:jc w:val="both"/>
        <w:rPr>
          <w:rFonts w:ascii="Times New Roman" w:hAnsi="Times New Roman" w:cs="Times New Roman"/>
          <w:sz w:val="24"/>
          <w:szCs w:val="24"/>
        </w:rPr>
      </w:pPr>
      <w:r w:rsidRPr="00B42736">
        <w:rPr>
          <w:rFonts w:ascii="Times New Roman" w:eastAsia="Arial" w:hAnsi="Times New Roman" w:cs="Times New Roman"/>
          <w:color w:val="000000"/>
          <w:sz w:val="24"/>
          <w:szCs w:val="24"/>
        </w:rPr>
        <w:t>b. Illicit connection – any physical or non-physical connection that discharges domestic sewage, non-contact cooling water, process wastewater, or other industrial waste (other than stormwater) to the municipal separate storm sewer system operated by the [insert name of municipality], unless that discharge is authorized under a NJPDES permit other than the Tier A Municipal Stormwater General Permit (NJPDES Permit Number NJ0141852).  Non-physical connections may include, but are not limited to, leaks, flows, or overflows into the municipal separate storm sewer system.</w:t>
      </w:r>
    </w:p>
    <w:p w14:paraId="4A9BD970" w14:textId="77777777" w:rsidR="00D552FE" w:rsidRPr="00B42736" w:rsidRDefault="00B42736">
      <w:pPr>
        <w:autoSpaceDE w:val="0"/>
        <w:autoSpaceDN w:val="0"/>
        <w:spacing w:before="248" w:after="0" w:line="245" w:lineRule="auto"/>
        <w:ind w:left="1080" w:right="22" w:hanging="360"/>
        <w:jc w:val="both"/>
        <w:rPr>
          <w:rFonts w:ascii="Times New Roman" w:hAnsi="Times New Roman" w:cs="Times New Roman"/>
          <w:sz w:val="24"/>
          <w:szCs w:val="24"/>
        </w:rPr>
      </w:pPr>
      <w:r w:rsidRPr="00B42736">
        <w:rPr>
          <w:rFonts w:ascii="Times New Roman" w:eastAsia="Arial" w:hAnsi="Times New Roman" w:cs="Times New Roman"/>
          <w:color w:val="000000"/>
          <w:sz w:val="24"/>
          <w:szCs w:val="24"/>
        </w:rPr>
        <w:t xml:space="preserve">c. Industrial waste - non-domestic waste, including, but not limited to, those pollutants regulated under Section 307(a), (b), or (c) of the Federal Clean Water Act (33 U.S.C. §1317(a), (b), or (c)). </w:t>
      </w:r>
    </w:p>
    <w:p w14:paraId="0DCB5201" w14:textId="2AE978FE" w:rsidR="00D552FE" w:rsidRDefault="00B42736" w:rsidP="009F161C">
      <w:pPr>
        <w:autoSpaceDE w:val="0"/>
        <w:autoSpaceDN w:val="0"/>
        <w:spacing w:before="248" w:after="0" w:line="245" w:lineRule="auto"/>
        <w:ind w:left="1080" w:right="20" w:hanging="360"/>
        <w:jc w:val="both"/>
        <w:rPr>
          <w:rFonts w:ascii="Times New Roman" w:eastAsia="Arial" w:hAnsi="Times New Roman" w:cs="Times New Roman"/>
          <w:color w:val="000000"/>
          <w:sz w:val="24"/>
          <w:szCs w:val="24"/>
        </w:rPr>
      </w:pPr>
      <w:r w:rsidRPr="00B42736">
        <w:rPr>
          <w:rFonts w:ascii="Times New Roman" w:eastAsia="Arial" w:hAnsi="Times New Roman" w:cs="Times New Roman"/>
          <w:color w:val="000000"/>
          <w:sz w:val="24"/>
          <w:szCs w:val="24"/>
        </w:rPr>
        <w:t xml:space="preserve">d. Municipal separate storm sewer system (MS4)– a conveyance or system of conveyances (including roads with drainage systems, municipal streets, catch basins, curbs, gutters, </w:t>
      </w:r>
      <w:r w:rsidRPr="00B42736">
        <w:rPr>
          <w:rFonts w:ascii="Times New Roman" w:eastAsia="Arial" w:hAnsi="Times New Roman" w:cs="Times New Roman"/>
          <w:color w:val="000000"/>
          <w:sz w:val="24"/>
          <w:szCs w:val="24"/>
        </w:rPr>
        <w:lastRenderedPageBreak/>
        <w:t xml:space="preserve">ditches, manmade channels, or storm drains) that is owned or operated by </w:t>
      </w:r>
      <w:r w:rsidR="009F161C">
        <w:rPr>
          <w:rFonts w:ascii="Times New Roman" w:eastAsia="Arial" w:hAnsi="Times New Roman" w:cs="Times New Roman"/>
          <w:color w:val="000000"/>
          <w:sz w:val="24"/>
          <w:szCs w:val="24"/>
        </w:rPr>
        <w:t>Township of New Hanover</w:t>
      </w:r>
      <w:r w:rsidRPr="00B42736">
        <w:rPr>
          <w:rFonts w:ascii="Times New Roman" w:eastAsia="Arial" w:hAnsi="Times New Roman" w:cs="Times New Roman"/>
          <w:color w:val="000000"/>
          <w:sz w:val="24"/>
          <w:szCs w:val="24"/>
        </w:rPr>
        <w:t xml:space="preserve"> or other public body, and is designed and used for collecting and conveying stormwater.  </w:t>
      </w:r>
    </w:p>
    <w:p w14:paraId="21560E2B" w14:textId="77777777" w:rsidR="009F161C" w:rsidRPr="00B42736" w:rsidRDefault="009F161C" w:rsidP="009F161C">
      <w:pPr>
        <w:autoSpaceDE w:val="0"/>
        <w:autoSpaceDN w:val="0"/>
        <w:spacing w:before="248" w:after="0" w:line="245" w:lineRule="auto"/>
        <w:ind w:left="1080" w:right="20" w:hanging="360"/>
        <w:jc w:val="both"/>
        <w:rPr>
          <w:rFonts w:ascii="Times New Roman" w:hAnsi="Times New Roman" w:cs="Times New Roman"/>
          <w:sz w:val="24"/>
          <w:szCs w:val="24"/>
        </w:rPr>
      </w:pPr>
    </w:p>
    <w:p w14:paraId="4C15A4D0" w14:textId="77777777" w:rsidR="00D552FE" w:rsidRPr="00B42736" w:rsidRDefault="00B42736">
      <w:pPr>
        <w:autoSpaceDE w:val="0"/>
        <w:autoSpaceDN w:val="0"/>
        <w:spacing w:after="0" w:line="245" w:lineRule="auto"/>
        <w:ind w:left="1080" w:right="22" w:hanging="360"/>
        <w:jc w:val="both"/>
        <w:rPr>
          <w:rFonts w:ascii="Times New Roman" w:hAnsi="Times New Roman" w:cs="Times New Roman"/>
          <w:sz w:val="24"/>
          <w:szCs w:val="24"/>
        </w:rPr>
      </w:pPr>
      <w:r w:rsidRPr="00B42736">
        <w:rPr>
          <w:rFonts w:ascii="Times New Roman" w:eastAsia="Arial" w:hAnsi="Times New Roman" w:cs="Times New Roman"/>
          <w:color w:val="000000"/>
          <w:sz w:val="24"/>
          <w:szCs w:val="24"/>
        </w:rPr>
        <w:t>e. NJPDES permit – a permit issued by the New Jersey Department of Environmental Protection to implement the New Jersey Pollutant Discharge Elimination System (NJPDES) rules at N.J.A.C. 7:14A</w:t>
      </w:r>
    </w:p>
    <w:p w14:paraId="75609F18" w14:textId="77777777" w:rsidR="00D552FE" w:rsidRPr="00B42736" w:rsidRDefault="00B42736">
      <w:pPr>
        <w:autoSpaceDE w:val="0"/>
        <w:autoSpaceDN w:val="0"/>
        <w:spacing w:before="248" w:after="0" w:line="245" w:lineRule="auto"/>
        <w:ind w:left="1080" w:right="20" w:hanging="360"/>
        <w:jc w:val="both"/>
        <w:rPr>
          <w:rFonts w:ascii="Times New Roman" w:hAnsi="Times New Roman" w:cs="Times New Roman"/>
          <w:sz w:val="24"/>
          <w:szCs w:val="24"/>
        </w:rPr>
      </w:pPr>
      <w:r w:rsidRPr="00B42736">
        <w:rPr>
          <w:rFonts w:ascii="Times New Roman" w:eastAsia="Arial" w:hAnsi="Times New Roman" w:cs="Times New Roman"/>
          <w:color w:val="000000"/>
          <w:sz w:val="24"/>
          <w:szCs w:val="24"/>
        </w:rPr>
        <w:t>f. Non-contact cooling water - water used to reduce temperature for the purpose of cooling.  Such waters do not come into direct contact with any raw material, intermediate product (other than heat) or finished product.  Non-contact cooling water may however contain algaecides, or biocides to control fouling of equipment such as heat exchangers, and/or corrosion inhibitors.</w:t>
      </w:r>
    </w:p>
    <w:p w14:paraId="16C44C44" w14:textId="77777777" w:rsidR="00D552FE" w:rsidRPr="00B42736" w:rsidRDefault="00B42736">
      <w:pPr>
        <w:tabs>
          <w:tab w:val="left" w:pos="1080"/>
        </w:tabs>
        <w:autoSpaceDE w:val="0"/>
        <w:autoSpaceDN w:val="0"/>
        <w:spacing w:before="248" w:after="0" w:line="245" w:lineRule="auto"/>
        <w:ind w:left="720"/>
        <w:rPr>
          <w:rFonts w:ascii="Times New Roman" w:hAnsi="Times New Roman" w:cs="Times New Roman"/>
          <w:sz w:val="24"/>
          <w:szCs w:val="24"/>
        </w:rPr>
      </w:pPr>
      <w:r w:rsidRPr="00B42736">
        <w:rPr>
          <w:rFonts w:ascii="Times New Roman" w:eastAsia="Arial" w:hAnsi="Times New Roman" w:cs="Times New Roman"/>
          <w:color w:val="000000"/>
          <w:sz w:val="24"/>
          <w:szCs w:val="24"/>
        </w:rPr>
        <w:t xml:space="preserve">g. Person – any individual, corporation, company, partnership, firm, association, or </w:t>
      </w:r>
      <w:r w:rsidRPr="00B42736">
        <w:rPr>
          <w:rFonts w:ascii="Times New Roman" w:hAnsi="Times New Roman" w:cs="Times New Roman"/>
          <w:sz w:val="24"/>
          <w:szCs w:val="24"/>
        </w:rPr>
        <w:tab/>
      </w:r>
      <w:r w:rsidRPr="00B42736">
        <w:rPr>
          <w:rFonts w:ascii="Times New Roman" w:eastAsia="Arial" w:hAnsi="Times New Roman" w:cs="Times New Roman"/>
          <w:color w:val="000000"/>
          <w:sz w:val="24"/>
          <w:szCs w:val="24"/>
        </w:rPr>
        <w:t>political subdivision of this State subject to municipal jurisdiction.</w:t>
      </w:r>
    </w:p>
    <w:p w14:paraId="03AE7997" w14:textId="77777777" w:rsidR="00D552FE" w:rsidRPr="00B42736" w:rsidRDefault="00B42736">
      <w:pPr>
        <w:autoSpaceDE w:val="0"/>
        <w:autoSpaceDN w:val="0"/>
        <w:spacing w:before="248" w:after="0" w:line="245" w:lineRule="auto"/>
        <w:ind w:left="1080" w:right="22" w:hanging="360"/>
        <w:jc w:val="both"/>
        <w:rPr>
          <w:rFonts w:ascii="Times New Roman" w:hAnsi="Times New Roman" w:cs="Times New Roman"/>
          <w:sz w:val="24"/>
          <w:szCs w:val="24"/>
        </w:rPr>
      </w:pPr>
      <w:r w:rsidRPr="00B42736">
        <w:rPr>
          <w:rFonts w:ascii="Times New Roman" w:eastAsia="Arial" w:hAnsi="Times New Roman" w:cs="Times New Roman"/>
          <w:color w:val="000000"/>
          <w:sz w:val="24"/>
          <w:szCs w:val="24"/>
        </w:rPr>
        <w:t>h. Process wastewater - any water which, during manufacturing or processing, comes into direct contact with or results from the production or use of any raw material, intermediate product, finished product, byproduct, or waste product.  Process wastewater includes, but is not limited to, leachate and cooling water other than non-contact cooling water.</w:t>
      </w:r>
    </w:p>
    <w:p w14:paraId="577B41C3" w14:textId="77777777" w:rsidR="00D552FE" w:rsidRPr="00B42736" w:rsidRDefault="00B42736">
      <w:pPr>
        <w:autoSpaceDE w:val="0"/>
        <w:autoSpaceDN w:val="0"/>
        <w:spacing w:before="248" w:after="0" w:line="245" w:lineRule="auto"/>
        <w:ind w:left="1080" w:right="22" w:hanging="360"/>
        <w:jc w:val="both"/>
        <w:rPr>
          <w:rFonts w:ascii="Times New Roman" w:hAnsi="Times New Roman" w:cs="Times New Roman"/>
          <w:sz w:val="24"/>
          <w:szCs w:val="24"/>
        </w:rPr>
      </w:pPr>
      <w:proofErr w:type="spellStart"/>
      <w:r w:rsidRPr="00B42736">
        <w:rPr>
          <w:rFonts w:ascii="Times New Roman" w:eastAsia="Arial" w:hAnsi="Times New Roman" w:cs="Times New Roman"/>
          <w:color w:val="000000"/>
          <w:sz w:val="24"/>
          <w:szCs w:val="24"/>
        </w:rPr>
        <w:t>i</w:t>
      </w:r>
      <w:proofErr w:type="spellEnd"/>
      <w:r w:rsidRPr="00B42736">
        <w:rPr>
          <w:rFonts w:ascii="Times New Roman" w:eastAsia="Arial" w:hAnsi="Times New Roman" w:cs="Times New Roman"/>
          <w:color w:val="000000"/>
          <w:sz w:val="24"/>
          <w:szCs w:val="24"/>
        </w:rPr>
        <w:t>. Stormwater – water resulting from precipitation (including rain and snow) that runs off the land’s surface, is transmitted to the subsurface, is captured by separate storm sewers or other sewerage or drainage facilities, or is conveyed by snow removal equipment.</w:t>
      </w:r>
    </w:p>
    <w:p w14:paraId="2E96C09D" w14:textId="77777777" w:rsidR="00D552FE" w:rsidRPr="00B42736" w:rsidRDefault="00B42736">
      <w:pPr>
        <w:autoSpaceDE w:val="0"/>
        <w:autoSpaceDN w:val="0"/>
        <w:spacing w:before="248" w:after="0" w:line="173" w:lineRule="auto"/>
        <w:rPr>
          <w:rFonts w:ascii="Times New Roman" w:hAnsi="Times New Roman" w:cs="Times New Roman"/>
          <w:sz w:val="24"/>
          <w:szCs w:val="24"/>
        </w:rPr>
      </w:pPr>
      <w:r w:rsidRPr="00B42736">
        <w:rPr>
          <w:rFonts w:ascii="Times New Roman" w:eastAsia="Arial,Bold" w:hAnsi="Times New Roman" w:cs="Times New Roman"/>
          <w:b/>
          <w:color w:val="000000"/>
          <w:sz w:val="24"/>
          <w:szCs w:val="24"/>
        </w:rPr>
        <w:t>SECTION III. Prohibited Conduct</w:t>
      </w:r>
      <w:r w:rsidRPr="00B42736">
        <w:rPr>
          <w:rFonts w:ascii="Times New Roman" w:eastAsia="Arial" w:hAnsi="Times New Roman" w:cs="Times New Roman"/>
          <w:color w:val="000000"/>
          <w:sz w:val="24"/>
          <w:szCs w:val="24"/>
        </w:rPr>
        <w:t>:</w:t>
      </w:r>
    </w:p>
    <w:p w14:paraId="68681AA7" w14:textId="77777777" w:rsidR="00D552FE" w:rsidRPr="00B42736" w:rsidRDefault="00B42736">
      <w:pPr>
        <w:autoSpaceDE w:val="0"/>
        <w:autoSpaceDN w:val="0"/>
        <w:spacing w:before="248" w:after="0" w:line="245" w:lineRule="auto"/>
        <w:ind w:right="22"/>
        <w:jc w:val="both"/>
        <w:rPr>
          <w:rFonts w:ascii="Times New Roman" w:hAnsi="Times New Roman" w:cs="Times New Roman"/>
          <w:sz w:val="24"/>
          <w:szCs w:val="24"/>
        </w:rPr>
      </w:pPr>
      <w:r w:rsidRPr="00B42736">
        <w:rPr>
          <w:rFonts w:ascii="Times New Roman" w:eastAsia="Arial" w:hAnsi="Times New Roman" w:cs="Times New Roman"/>
          <w:color w:val="000000"/>
          <w:sz w:val="24"/>
          <w:szCs w:val="24"/>
        </w:rPr>
        <w:t xml:space="preserve">No person shall discharge or cause to be discharged through an illicit connection to the municipal separate storm sewer system operated by the </w:t>
      </w:r>
      <w:r>
        <w:rPr>
          <w:rFonts w:ascii="Times New Roman" w:eastAsia="Arial,Bold" w:hAnsi="Times New Roman" w:cs="Times New Roman"/>
          <w:b/>
          <w:color w:val="000000"/>
          <w:sz w:val="24"/>
          <w:szCs w:val="24"/>
        </w:rPr>
        <w:t>Township of New Hanover</w:t>
      </w:r>
      <w:r w:rsidRPr="00B42736">
        <w:rPr>
          <w:rFonts w:ascii="Times New Roman" w:eastAsia="Arial" w:hAnsi="Times New Roman" w:cs="Times New Roman"/>
          <w:color w:val="000000"/>
          <w:sz w:val="24"/>
          <w:szCs w:val="24"/>
        </w:rPr>
        <w:t xml:space="preserve"> any domestic sewage, non-contact cooling water, process wastewater, or other industrial waste (other than stormwater).</w:t>
      </w:r>
    </w:p>
    <w:p w14:paraId="7CD36DC7" w14:textId="77777777" w:rsidR="00D552FE" w:rsidRPr="00B42736" w:rsidRDefault="00B42736">
      <w:pPr>
        <w:autoSpaceDE w:val="0"/>
        <w:autoSpaceDN w:val="0"/>
        <w:spacing w:before="250" w:after="0" w:line="173" w:lineRule="auto"/>
        <w:rPr>
          <w:rFonts w:ascii="Times New Roman" w:hAnsi="Times New Roman" w:cs="Times New Roman"/>
          <w:sz w:val="24"/>
          <w:szCs w:val="24"/>
        </w:rPr>
      </w:pPr>
      <w:r w:rsidRPr="00B42736">
        <w:rPr>
          <w:rFonts w:ascii="Times New Roman" w:eastAsia="Arial,Bold" w:hAnsi="Times New Roman" w:cs="Times New Roman"/>
          <w:b/>
          <w:color w:val="000000"/>
          <w:sz w:val="24"/>
          <w:szCs w:val="24"/>
        </w:rPr>
        <w:t>SECTION IV. Enforcement:</w:t>
      </w:r>
    </w:p>
    <w:p w14:paraId="562767D3" w14:textId="77777777" w:rsidR="00D552FE" w:rsidRPr="00B42736" w:rsidRDefault="00B42736">
      <w:pPr>
        <w:autoSpaceDE w:val="0"/>
        <w:autoSpaceDN w:val="0"/>
        <w:spacing w:before="246" w:after="0" w:line="245" w:lineRule="auto"/>
        <w:rPr>
          <w:rFonts w:ascii="Times New Roman" w:hAnsi="Times New Roman" w:cs="Times New Roman"/>
          <w:sz w:val="24"/>
          <w:szCs w:val="24"/>
        </w:rPr>
      </w:pPr>
      <w:r w:rsidRPr="00B42736">
        <w:rPr>
          <w:rFonts w:ascii="Times New Roman" w:eastAsia="Arial" w:hAnsi="Times New Roman" w:cs="Times New Roman"/>
          <w:color w:val="000000"/>
          <w:sz w:val="24"/>
          <w:szCs w:val="24"/>
        </w:rPr>
        <w:t xml:space="preserve">This ordinance shall be enforced by the </w:t>
      </w:r>
      <w:r w:rsidRPr="00B42736">
        <w:rPr>
          <w:rFonts w:ascii="Times New Roman" w:eastAsia="Arial,Bold" w:hAnsi="Times New Roman" w:cs="Times New Roman"/>
          <w:b/>
          <w:color w:val="000000"/>
          <w:sz w:val="24"/>
          <w:szCs w:val="24"/>
        </w:rPr>
        <w:t>Police Department and/or other Municipal Officials</w:t>
      </w:r>
      <w:r>
        <w:rPr>
          <w:rFonts w:ascii="Times New Roman" w:eastAsia="Arial,Bold" w:hAnsi="Times New Roman" w:cs="Times New Roman"/>
          <w:b/>
          <w:color w:val="000000"/>
          <w:sz w:val="24"/>
          <w:szCs w:val="24"/>
        </w:rPr>
        <w:t xml:space="preserve"> </w:t>
      </w:r>
      <w:r w:rsidRPr="00B42736">
        <w:rPr>
          <w:rFonts w:ascii="Times New Roman" w:eastAsia="Arial,Bold" w:hAnsi="Times New Roman" w:cs="Times New Roman"/>
          <w:b/>
          <w:color w:val="000000"/>
          <w:sz w:val="24"/>
          <w:szCs w:val="24"/>
        </w:rPr>
        <w:t xml:space="preserve">of </w:t>
      </w:r>
      <w:r>
        <w:rPr>
          <w:rFonts w:ascii="Times New Roman" w:eastAsia="Arial,Bold" w:hAnsi="Times New Roman" w:cs="Times New Roman"/>
          <w:b/>
          <w:color w:val="000000"/>
          <w:sz w:val="24"/>
          <w:szCs w:val="24"/>
        </w:rPr>
        <w:t>Township of New Hanover.</w:t>
      </w:r>
    </w:p>
    <w:p w14:paraId="40C6DF4C" w14:textId="77777777" w:rsidR="00D552FE" w:rsidRPr="00B42736" w:rsidRDefault="00B42736">
      <w:pPr>
        <w:autoSpaceDE w:val="0"/>
        <w:autoSpaceDN w:val="0"/>
        <w:spacing w:before="248" w:after="0" w:line="173" w:lineRule="auto"/>
        <w:rPr>
          <w:rFonts w:ascii="Times New Roman" w:hAnsi="Times New Roman" w:cs="Times New Roman"/>
          <w:sz w:val="24"/>
          <w:szCs w:val="24"/>
        </w:rPr>
      </w:pPr>
      <w:r w:rsidRPr="00B42736">
        <w:rPr>
          <w:rFonts w:ascii="Times New Roman" w:eastAsia="Arial,Bold" w:hAnsi="Times New Roman" w:cs="Times New Roman"/>
          <w:b/>
          <w:color w:val="000000"/>
          <w:sz w:val="24"/>
          <w:szCs w:val="24"/>
        </w:rPr>
        <w:t>SECTION V. Penalties:</w:t>
      </w:r>
    </w:p>
    <w:p w14:paraId="287131B0" w14:textId="3D193091" w:rsidR="00D552FE" w:rsidRPr="00B42736" w:rsidRDefault="00B42736">
      <w:pPr>
        <w:autoSpaceDE w:val="0"/>
        <w:autoSpaceDN w:val="0"/>
        <w:spacing w:before="248" w:after="0" w:line="245" w:lineRule="auto"/>
        <w:rPr>
          <w:rFonts w:ascii="Times New Roman" w:hAnsi="Times New Roman" w:cs="Times New Roman"/>
          <w:sz w:val="24"/>
          <w:szCs w:val="24"/>
        </w:rPr>
      </w:pPr>
      <w:r w:rsidRPr="00B42736">
        <w:rPr>
          <w:rFonts w:ascii="Times New Roman" w:eastAsia="Arial" w:hAnsi="Times New Roman" w:cs="Times New Roman"/>
          <w:color w:val="000000"/>
          <w:sz w:val="24"/>
          <w:szCs w:val="24"/>
        </w:rPr>
        <w:t xml:space="preserve">Any person(s) who is found to be in violation of the provisions of this ordinance shall be subject to a fine not to exceed </w:t>
      </w:r>
      <w:r w:rsidR="00C0772B">
        <w:rPr>
          <w:rFonts w:ascii="Times New Roman" w:eastAsia="Arial,Bold" w:hAnsi="Times New Roman" w:cs="Times New Roman"/>
          <w:b/>
          <w:color w:val="000000"/>
          <w:sz w:val="24"/>
          <w:szCs w:val="24"/>
        </w:rPr>
        <w:t>$500.00.</w:t>
      </w:r>
    </w:p>
    <w:p w14:paraId="198C06EE" w14:textId="77777777" w:rsidR="00D552FE" w:rsidRPr="00B42736" w:rsidRDefault="00B42736">
      <w:pPr>
        <w:autoSpaceDE w:val="0"/>
        <w:autoSpaceDN w:val="0"/>
        <w:spacing w:before="248" w:after="0" w:line="173" w:lineRule="auto"/>
        <w:rPr>
          <w:rFonts w:ascii="Times New Roman" w:hAnsi="Times New Roman" w:cs="Times New Roman"/>
          <w:sz w:val="24"/>
          <w:szCs w:val="24"/>
        </w:rPr>
      </w:pPr>
      <w:r w:rsidRPr="00B42736">
        <w:rPr>
          <w:rFonts w:ascii="Times New Roman" w:eastAsia="Arial,Bold" w:hAnsi="Times New Roman" w:cs="Times New Roman"/>
          <w:b/>
          <w:color w:val="000000"/>
          <w:sz w:val="24"/>
          <w:szCs w:val="24"/>
        </w:rPr>
        <w:t>SECTION VI. Severability:</w:t>
      </w:r>
    </w:p>
    <w:p w14:paraId="2BF291B5" w14:textId="77777777" w:rsidR="00D552FE" w:rsidRPr="00B42736" w:rsidRDefault="00B42736">
      <w:pPr>
        <w:autoSpaceDE w:val="0"/>
        <w:autoSpaceDN w:val="0"/>
        <w:spacing w:before="248" w:after="0" w:line="245" w:lineRule="auto"/>
        <w:ind w:right="22"/>
        <w:jc w:val="both"/>
        <w:rPr>
          <w:rFonts w:ascii="Times New Roman" w:hAnsi="Times New Roman" w:cs="Times New Roman"/>
          <w:sz w:val="24"/>
          <w:szCs w:val="24"/>
        </w:rPr>
      </w:pPr>
      <w:r w:rsidRPr="00B42736">
        <w:rPr>
          <w:rFonts w:ascii="Times New Roman" w:eastAsia="Arial" w:hAnsi="Times New Roman" w:cs="Times New Roman"/>
          <w:color w:val="000000"/>
          <w:sz w:val="24"/>
          <w:szCs w:val="24"/>
        </w:rPr>
        <w:t>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w:t>
      </w:r>
    </w:p>
    <w:p w14:paraId="13CC9DE7" w14:textId="77777777" w:rsidR="00D552FE" w:rsidRPr="00B42736" w:rsidRDefault="00D552FE">
      <w:pPr>
        <w:rPr>
          <w:rFonts w:ascii="Times New Roman" w:hAnsi="Times New Roman" w:cs="Times New Roman"/>
          <w:sz w:val="24"/>
          <w:szCs w:val="24"/>
        </w:rPr>
        <w:sectPr w:rsidR="00D552FE" w:rsidRPr="00B42736">
          <w:pgSz w:w="12240" w:h="15840"/>
          <w:pgMar w:top="722" w:right="1130" w:bottom="932" w:left="1152" w:header="720" w:footer="720" w:gutter="0"/>
          <w:cols w:space="720" w:equalWidth="0">
            <w:col w:w="9958" w:space="0"/>
          </w:cols>
          <w:docGrid w:linePitch="360"/>
        </w:sectPr>
      </w:pPr>
    </w:p>
    <w:p w14:paraId="2BD275E5" w14:textId="77777777" w:rsidR="00D552FE" w:rsidRPr="00B42736" w:rsidRDefault="00D552FE">
      <w:pPr>
        <w:autoSpaceDE w:val="0"/>
        <w:autoSpaceDN w:val="0"/>
        <w:spacing w:after="504" w:line="220" w:lineRule="exact"/>
        <w:rPr>
          <w:rFonts w:ascii="Times New Roman" w:hAnsi="Times New Roman" w:cs="Times New Roman"/>
          <w:sz w:val="24"/>
          <w:szCs w:val="24"/>
        </w:rPr>
      </w:pPr>
    </w:p>
    <w:p w14:paraId="440196E7" w14:textId="6758472E" w:rsidR="00D552FE" w:rsidRDefault="00B42736">
      <w:pPr>
        <w:autoSpaceDE w:val="0"/>
        <w:autoSpaceDN w:val="0"/>
        <w:spacing w:after="0" w:line="245" w:lineRule="auto"/>
        <w:rPr>
          <w:rFonts w:ascii="Times New Roman" w:eastAsia="Arial" w:hAnsi="Times New Roman" w:cs="Times New Roman"/>
          <w:color w:val="000000"/>
          <w:sz w:val="24"/>
          <w:szCs w:val="24"/>
        </w:rPr>
      </w:pPr>
      <w:r w:rsidRPr="00B42736">
        <w:rPr>
          <w:rFonts w:ascii="Times New Roman" w:eastAsia="Arial,Bold" w:hAnsi="Times New Roman" w:cs="Times New Roman"/>
          <w:b/>
          <w:color w:val="000000"/>
          <w:sz w:val="24"/>
          <w:szCs w:val="24"/>
        </w:rPr>
        <w:t xml:space="preserve">SECTION VII.  Effective date: </w:t>
      </w:r>
      <w:r w:rsidRPr="00B42736">
        <w:rPr>
          <w:rFonts w:ascii="Times New Roman" w:hAnsi="Times New Roman" w:cs="Times New Roman"/>
          <w:sz w:val="24"/>
          <w:szCs w:val="24"/>
        </w:rPr>
        <w:br/>
      </w:r>
      <w:r w:rsidRPr="00B42736">
        <w:rPr>
          <w:rFonts w:ascii="Times New Roman" w:eastAsia="Arial" w:hAnsi="Times New Roman" w:cs="Times New Roman"/>
          <w:color w:val="000000"/>
          <w:sz w:val="24"/>
          <w:szCs w:val="24"/>
        </w:rPr>
        <w:t>This Ordinance shall be in full force and effect from and after its adoption and any publication as may be required by law.</w:t>
      </w:r>
    </w:p>
    <w:p w14:paraId="40AF923E" w14:textId="77777777" w:rsidR="00B43BE1" w:rsidRPr="00B42736" w:rsidRDefault="00B43BE1">
      <w:pPr>
        <w:autoSpaceDE w:val="0"/>
        <w:autoSpaceDN w:val="0"/>
        <w:spacing w:after="0" w:line="245" w:lineRule="auto"/>
        <w:rPr>
          <w:rFonts w:ascii="Times New Roman" w:hAnsi="Times New Roman" w:cs="Times New Roman"/>
          <w:sz w:val="24"/>
          <w:szCs w:val="24"/>
        </w:rPr>
      </w:pPr>
      <w:bookmarkStart w:id="0" w:name="_GoBack"/>
      <w:bookmarkEnd w:id="0"/>
    </w:p>
    <w:p w14:paraId="1A231E5D" w14:textId="77777777" w:rsidR="00B43BE1" w:rsidRPr="00890CEE" w:rsidRDefault="00B43BE1" w:rsidP="00B43BE1">
      <w:pPr>
        <w:tabs>
          <w:tab w:val="left" w:pos="-720"/>
        </w:tabs>
        <w:suppressAutoHyphens/>
        <w:rPr>
          <w:rFonts w:ascii="Times New Roman" w:eastAsia="Times New Roman" w:hAnsi="Times New Roman" w:cs="Times New Roman"/>
          <w:spacing w:val="-2"/>
        </w:rPr>
      </w:pPr>
      <w:r w:rsidRPr="00890CEE">
        <w:rPr>
          <w:rFonts w:ascii="Times New Roman" w:eastAsia="Times New Roman" w:hAnsi="Times New Roman" w:cs="Times New Roman"/>
          <w:spacing w:val="-2"/>
        </w:rPr>
        <w:t>Introduction:</w:t>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br/>
      </w:r>
      <w:r w:rsidRPr="00890CEE">
        <w:rPr>
          <w:rFonts w:ascii="Times New Roman" w:eastAsia="Times New Roman" w:hAnsi="Times New Roman" w:cs="Times New Roman"/>
        </w:rPr>
        <w:t>Date of Publication</w:t>
      </w:r>
      <w:r w:rsidRPr="00890CEE">
        <w:rPr>
          <w:rFonts w:ascii="Times New Roman" w:eastAsia="Times New Roman" w:hAnsi="Times New Roman" w:cs="Times New Roman"/>
          <w:spacing w:val="-2"/>
        </w:rPr>
        <w:t>:</w:t>
      </w:r>
      <w:r w:rsidRPr="00890CEE">
        <w:rPr>
          <w:rFonts w:ascii="Times New Roman" w:eastAsia="Times New Roman" w:hAnsi="Times New Roman" w:cs="Times New Roman"/>
          <w:spacing w:val="-2"/>
        </w:rPr>
        <w:tab/>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B43BE1" w:rsidRPr="0033681E" w14:paraId="73D123D6"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5050A8CE" w14:textId="77777777" w:rsidR="00B43BE1" w:rsidRPr="0033681E" w:rsidRDefault="00B43BE1"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4168CA91"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6C2FED72"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5B52747"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1B081D3"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3B712384" w14:textId="77777777" w:rsidR="00B43BE1" w:rsidRPr="0033681E" w:rsidRDefault="00B43BE1"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7E6C4AB4"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B7ACDBC"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1335FF7"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AF56930"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B43BE1" w:rsidRPr="0033681E" w14:paraId="269BA43A"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3958BAEF"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1C0835C6"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0203A355"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09DA268"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A6C6845" w14:textId="77777777" w:rsidR="00B43BE1" w:rsidRPr="0033681E" w:rsidRDefault="00B43BE1"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BE8EC8B"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41C7634B"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9390313"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B37A6AD"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1020C38" w14:textId="77777777" w:rsidR="00B43BE1" w:rsidRPr="0033681E" w:rsidRDefault="00B43BE1" w:rsidP="00B93D20">
            <w:pPr>
              <w:keepNext/>
              <w:spacing w:after="0" w:line="240" w:lineRule="auto"/>
              <w:jc w:val="center"/>
              <w:outlineLvl w:val="4"/>
              <w:rPr>
                <w:rFonts w:ascii="Times New Roman" w:eastAsia="Times New Roman" w:hAnsi="Times New Roman" w:cs="Times New Roman"/>
                <w:b/>
              </w:rPr>
            </w:pPr>
          </w:p>
        </w:tc>
      </w:tr>
      <w:tr w:rsidR="00B43BE1" w:rsidRPr="0033681E" w14:paraId="46977C9D"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3BF7FD6B"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33C1BC20"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2A5AF1B1"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DF6D383"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11D3BFC"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5992DB88"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71FCD7F5"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BF5B85C"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CAE59B1" w14:textId="77777777" w:rsidR="00B43BE1" w:rsidRPr="0033681E" w:rsidRDefault="00B43BE1"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7B3C4F2" w14:textId="77777777" w:rsidR="00B43BE1" w:rsidRPr="0033681E" w:rsidRDefault="00B43BE1" w:rsidP="00B93D20">
            <w:pPr>
              <w:keepNext/>
              <w:spacing w:after="0" w:line="240" w:lineRule="auto"/>
              <w:jc w:val="center"/>
              <w:outlineLvl w:val="4"/>
              <w:rPr>
                <w:rFonts w:ascii="Times New Roman" w:eastAsia="Times New Roman" w:hAnsi="Times New Roman" w:cs="Times New Roman"/>
                <w:b/>
              </w:rPr>
            </w:pPr>
          </w:p>
        </w:tc>
      </w:tr>
      <w:tr w:rsidR="00B43BE1" w:rsidRPr="0033681E" w14:paraId="5DC4F1BB"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3C9460E3"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2355B3BE"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29DD3A3F"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7103B89"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4C8B689"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130F6F5A" w14:textId="77777777" w:rsidR="00B43BE1" w:rsidRPr="0033681E" w:rsidRDefault="00B43BE1"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522F9168"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5EA2817"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3109DA7"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F7CB1FD" w14:textId="77777777" w:rsidR="00B43BE1" w:rsidRPr="0033681E" w:rsidRDefault="00B43BE1" w:rsidP="00B93D20">
            <w:pPr>
              <w:spacing w:after="0" w:line="240" w:lineRule="auto"/>
              <w:jc w:val="center"/>
              <w:rPr>
                <w:rFonts w:ascii="Times New Roman" w:eastAsia="Times New Roman" w:hAnsi="Times New Roman" w:cs="Times New Roman"/>
                <w:b/>
              </w:rPr>
            </w:pPr>
          </w:p>
        </w:tc>
      </w:tr>
      <w:tr w:rsidR="00B43BE1" w:rsidRPr="0033681E" w14:paraId="651B89C5"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677A73F7"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5FBFAD2F"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hideMark/>
          </w:tcPr>
          <w:p w14:paraId="5763D7D6" w14:textId="77777777" w:rsidR="00B43BE1" w:rsidRPr="0033681E" w:rsidRDefault="00B43BE1"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2C5C1EEF" w14:textId="77777777" w:rsidR="00B43BE1" w:rsidRPr="0033681E" w:rsidRDefault="00B43BE1" w:rsidP="00B93D20">
            <w:pPr>
              <w:spacing w:after="0" w:line="240" w:lineRule="auto"/>
              <w:jc w:val="center"/>
              <w:rPr>
                <w:rFonts w:ascii="Times New Roman" w:eastAsia="Times New Roman" w:hAnsi="Times New Roman" w:cs="Times New Roman"/>
                <w:b/>
              </w:rPr>
            </w:pPr>
          </w:p>
        </w:tc>
      </w:tr>
      <w:tr w:rsidR="00B43BE1" w:rsidRPr="0033681E" w14:paraId="31CE9669" w14:textId="77777777" w:rsidTr="00B93D20">
        <w:tc>
          <w:tcPr>
            <w:tcW w:w="9360" w:type="dxa"/>
            <w:gridSpan w:val="10"/>
            <w:tcBorders>
              <w:top w:val="single" w:sz="6" w:space="0" w:color="000080"/>
              <w:left w:val="single" w:sz="6" w:space="0" w:color="000080"/>
              <w:bottom w:val="single" w:sz="6" w:space="0" w:color="000080"/>
              <w:right w:val="single" w:sz="6" w:space="0" w:color="000080"/>
            </w:tcBorders>
          </w:tcPr>
          <w:p w14:paraId="6C812753"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5D6D0C57" w14:textId="77777777" w:rsidR="00B43BE1" w:rsidRPr="0033681E" w:rsidRDefault="00B43BE1" w:rsidP="00B43BE1">
      <w:pPr>
        <w:spacing w:after="0" w:line="240" w:lineRule="auto"/>
        <w:rPr>
          <w:rFonts w:ascii="Times New Roman" w:eastAsia="Times New Roman" w:hAnsi="Times New Roman" w:cs="Times New Roman"/>
        </w:rPr>
      </w:pPr>
    </w:p>
    <w:p w14:paraId="3B7F4969" w14:textId="77777777" w:rsidR="00B43BE1" w:rsidRPr="0033681E" w:rsidRDefault="00B43BE1" w:rsidP="00B43BE1">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I hereby certify the foregoing to be a true copy of an ordinance introduced by the Township Committee of </w:t>
      </w:r>
    </w:p>
    <w:p w14:paraId="1D3018E3" w14:textId="77777777" w:rsidR="00B43BE1" w:rsidRPr="0033681E" w:rsidRDefault="00B43BE1" w:rsidP="00B43BE1">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the Township of New Hanover, Burlington County, New Jersey at a </w:t>
      </w:r>
      <w:r w:rsidRPr="0033681E">
        <w:rPr>
          <w:rFonts w:ascii="Times New Roman" w:eastAsia="Times New Roman" w:hAnsi="Times New Roman" w:cs="Times New Roman"/>
          <w:spacing w:val="-2"/>
        </w:rPr>
        <w:t xml:space="preserve">regular </w:t>
      </w:r>
      <w:r w:rsidRPr="0033681E">
        <w:rPr>
          <w:rFonts w:ascii="Times New Roman" w:eastAsia="Times New Roman" w:hAnsi="Times New Roman" w:cs="Times New Roman"/>
        </w:rPr>
        <w:t>meeting held on July 11, 2023.</w:t>
      </w:r>
    </w:p>
    <w:p w14:paraId="59378AD7" w14:textId="77777777" w:rsidR="00B43BE1" w:rsidRPr="0033681E" w:rsidRDefault="00B43BE1" w:rsidP="00B43BE1">
      <w:pPr>
        <w:spacing w:after="0" w:line="240" w:lineRule="auto"/>
        <w:rPr>
          <w:rFonts w:ascii="Times New Roman" w:eastAsia="Calibri" w:hAnsi="Times New Roman" w:cs="Times New Roman"/>
          <w:color w:val="333333"/>
        </w:rPr>
      </w:pPr>
    </w:p>
    <w:p w14:paraId="42D633CB" w14:textId="77777777" w:rsidR="00B43BE1" w:rsidRPr="0033681E" w:rsidRDefault="00B43BE1" w:rsidP="00B43BE1">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2E8DDCD9" w14:textId="77777777" w:rsidR="00B43BE1" w:rsidRPr="0033681E" w:rsidRDefault="00B43BE1" w:rsidP="00B43BE1">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135E2C1A" w14:textId="77777777" w:rsidR="00B43BE1" w:rsidRPr="0033681E" w:rsidRDefault="00B43BE1" w:rsidP="00B43BE1">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1ECEAEEC" w14:textId="77777777" w:rsidR="00B43BE1" w:rsidRDefault="00B43BE1" w:rsidP="00B43BE1">
      <w:pPr>
        <w:tabs>
          <w:tab w:val="left" w:pos="-720"/>
        </w:tabs>
        <w:suppressAutoHyphens/>
        <w:spacing w:after="0" w:line="240" w:lineRule="auto"/>
        <w:jc w:val="both"/>
        <w:rPr>
          <w:rFonts w:ascii="Times New Roman" w:eastAsia="Times New Roman" w:hAnsi="Times New Roman" w:cs="Times New Roman"/>
          <w:spacing w:val="-2"/>
        </w:rPr>
      </w:pPr>
    </w:p>
    <w:p w14:paraId="57E7814D" w14:textId="77777777" w:rsidR="00B43BE1" w:rsidRDefault="00B43BE1" w:rsidP="00B43BE1">
      <w:pPr>
        <w:tabs>
          <w:tab w:val="left" w:pos="-720"/>
        </w:tabs>
        <w:suppressAutoHyphens/>
        <w:spacing w:after="0" w:line="240" w:lineRule="auto"/>
        <w:jc w:val="both"/>
        <w:rPr>
          <w:rFonts w:ascii="Times New Roman" w:eastAsia="Times New Roman" w:hAnsi="Times New Roman" w:cs="Times New Roman"/>
          <w:spacing w:val="-2"/>
        </w:rPr>
      </w:pPr>
    </w:p>
    <w:p w14:paraId="597408D7" w14:textId="1651B709" w:rsidR="00B43BE1" w:rsidRPr="0033681E" w:rsidRDefault="00B43BE1" w:rsidP="00B43BE1">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 xml:space="preserve">Adopted:    </w:t>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p>
    <w:p w14:paraId="5383F66C" w14:textId="77777777" w:rsidR="00B43BE1" w:rsidRPr="0033681E" w:rsidRDefault="00B43BE1" w:rsidP="00B43BE1">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Date of Publication:</w:t>
      </w:r>
      <w:r w:rsidRPr="0033681E">
        <w:rPr>
          <w:rFonts w:ascii="Times New Roman" w:eastAsia="Times New Roman" w:hAnsi="Times New Roman" w:cs="Times New Roman"/>
          <w:spacing w:val="-2"/>
        </w:rPr>
        <w:tab/>
      </w:r>
    </w:p>
    <w:p w14:paraId="089170AB" w14:textId="77777777" w:rsidR="00B43BE1" w:rsidRPr="0033681E" w:rsidRDefault="00B43BE1" w:rsidP="00B43BE1">
      <w:pPr>
        <w:tabs>
          <w:tab w:val="left" w:pos="-720"/>
        </w:tabs>
        <w:suppressAutoHyphens/>
        <w:spacing w:after="0" w:line="240" w:lineRule="auto"/>
        <w:jc w:val="both"/>
        <w:rPr>
          <w:rFonts w:ascii="Times New Roman" w:eastAsia="Times New Roman" w:hAnsi="Times New Roman" w:cs="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B43BE1" w:rsidRPr="0033681E" w14:paraId="1CB29AB6"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4E9C0505" w14:textId="77777777" w:rsidR="00B43BE1" w:rsidRPr="0033681E" w:rsidRDefault="00B43BE1"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527973CC"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185C30EE"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3CDC971"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8B5C99F"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61049CDF" w14:textId="77777777" w:rsidR="00B43BE1" w:rsidRPr="0033681E" w:rsidRDefault="00B43BE1"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0902F520"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182857F"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7482DCF"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7121B6A" w14:textId="77777777" w:rsidR="00B43BE1" w:rsidRPr="0033681E" w:rsidRDefault="00B43BE1"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B43BE1" w:rsidRPr="0033681E" w14:paraId="7786B074"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0AE5EC7F"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31AE7657"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0CFEB5E9"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2955801"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65DE638" w14:textId="77777777" w:rsidR="00B43BE1" w:rsidRPr="0033681E" w:rsidRDefault="00B43BE1"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6B55D399"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56A38BF1"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B3C8407"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BA1D477"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A609D7D" w14:textId="77777777" w:rsidR="00B43BE1" w:rsidRPr="0033681E" w:rsidRDefault="00B43BE1" w:rsidP="00B93D20">
            <w:pPr>
              <w:keepNext/>
              <w:spacing w:after="0" w:line="240" w:lineRule="auto"/>
              <w:jc w:val="center"/>
              <w:outlineLvl w:val="4"/>
              <w:rPr>
                <w:rFonts w:ascii="Times New Roman" w:eastAsia="Times New Roman" w:hAnsi="Times New Roman" w:cs="Times New Roman"/>
                <w:b/>
              </w:rPr>
            </w:pPr>
          </w:p>
        </w:tc>
      </w:tr>
      <w:tr w:rsidR="00B43BE1" w:rsidRPr="0033681E" w14:paraId="43E76C4D"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052C4F80"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0FF290A2"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67A353FE"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FDA1980"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D1148B8"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B1FB98C"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1B1E0FB2"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B4CDF5A"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F2168AB" w14:textId="77777777" w:rsidR="00B43BE1" w:rsidRPr="0033681E" w:rsidRDefault="00B43BE1"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FB95465" w14:textId="77777777" w:rsidR="00B43BE1" w:rsidRPr="0033681E" w:rsidRDefault="00B43BE1" w:rsidP="00B93D20">
            <w:pPr>
              <w:keepNext/>
              <w:spacing w:after="0" w:line="240" w:lineRule="auto"/>
              <w:jc w:val="center"/>
              <w:outlineLvl w:val="4"/>
              <w:rPr>
                <w:rFonts w:ascii="Times New Roman" w:eastAsia="Times New Roman" w:hAnsi="Times New Roman" w:cs="Times New Roman"/>
                <w:b/>
              </w:rPr>
            </w:pPr>
          </w:p>
        </w:tc>
      </w:tr>
      <w:tr w:rsidR="00B43BE1" w:rsidRPr="0033681E" w14:paraId="2352BB59"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20329600"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4FB1312D"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5BB86782"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C67D01A"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5A7422C"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3CA26BD3" w14:textId="77777777" w:rsidR="00B43BE1" w:rsidRPr="0033681E" w:rsidRDefault="00B43BE1"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3E0F4F53"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C62FC8A"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C7F2EB9"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6303AF6" w14:textId="77777777" w:rsidR="00B43BE1" w:rsidRPr="0033681E" w:rsidRDefault="00B43BE1" w:rsidP="00B93D20">
            <w:pPr>
              <w:spacing w:after="0" w:line="240" w:lineRule="auto"/>
              <w:jc w:val="center"/>
              <w:rPr>
                <w:rFonts w:ascii="Times New Roman" w:eastAsia="Times New Roman" w:hAnsi="Times New Roman" w:cs="Times New Roman"/>
                <w:b/>
              </w:rPr>
            </w:pPr>
          </w:p>
        </w:tc>
      </w:tr>
      <w:tr w:rsidR="00B43BE1" w:rsidRPr="0033681E" w14:paraId="41E2CD61"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37E9FFDA"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270922B7" w14:textId="77777777" w:rsidR="00B43BE1" w:rsidRPr="0033681E" w:rsidRDefault="00B43BE1"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hideMark/>
          </w:tcPr>
          <w:p w14:paraId="24859C20" w14:textId="77777777" w:rsidR="00B43BE1" w:rsidRPr="0033681E" w:rsidRDefault="00B43BE1"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34C342B4" w14:textId="77777777" w:rsidR="00B43BE1" w:rsidRPr="0033681E" w:rsidRDefault="00B43BE1" w:rsidP="00B93D20">
            <w:pPr>
              <w:spacing w:after="0" w:line="240" w:lineRule="auto"/>
              <w:jc w:val="center"/>
              <w:rPr>
                <w:rFonts w:ascii="Times New Roman" w:eastAsia="Times New Roman" w:hAnsi="Times New Roman" w:cs="Times New Roman"/>
                <w:b/>
              </w:rPr>
            </w:pPr>
          </w:p>
        </w:tc>
      </w:tr>
      <w:tr w:rsidR="00B43BE1" w:rsidRPr="0033681E" w14:paraId="24FE12FB" w14:textId="77777777" w:rsidTr="00B93D20">
        <w:trPr>
          <w:trHeight w:val="345"/>
        </w:trPr>
        <w:tc>
          <w:tcPr>
            <w:tcW w:w="9360" w:type="dxa"/>
            <w:gridSpan w:val="10"/>
            <w:tcBorders>
              <w:top w:val="single" w:sz="6" w:space="0" w:color="000080"/>
              <w:left w:val="single" w:sz="6" w:space="0" w:color="000080"/>
              <w:bottom w:val="single" w:sz="6" w:space="0" w:color="000080"/>
              <w:right w:val="single" w:sz="6" w:space="0" w:color="000080"/>
            </w:tcBorders>
          </w:tcPr>
          <w:p w14:paraId="34EDE1D9" w14:textId="77777777" w:rsidR="00B43BE1" w:rsidRPr="0033681E" w:rsidRDefault="00B43BE1"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422AF629" w14:textId="77777777" w:rsidR="00B43BE1" w:rsidRPr="0033681E" w:rsidRDefault="00B43BE1" w:rsidP="00B43BE1">
      <w:pPr>
        <w:tabs>
          <w:tab w:val="left" w:pos="-720"/>
        </w:tabs>
        <w:suppressAutoHyphens/>
        <w:spacing w:after="0" w:line="240" w:lineRule="auto"/>
        <w:jc w:val="both"/>
        <w:rPr>
          <w:rFonts w:ascii="Times New Roman" w:eastAsia="Times New Roman" w:hAnsi="Times New Roman" w:cs="Times New Roman"/>
          <w:spacing w:val="-2"/>
        </w:rPr>
      </w:pPr>
    </w:p>
    <w:p w14:paraId="0532479C" w14:textId="77777777" w:rsidR="00B43BE1" w:rsidRPr="0033681E" w:rsidRDefault="00B43BE1" w:rsidP="00B43BE1">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 xml:space="preserve">I hereby certify the foregoing to be a true copy of an ordinance adopted by the Township Committee of the </w:t>
      </w:r>
    </w:p>
    <w:p w14:paraId="74F1CE70" w14:textId="77777777" w:rsidR="00B43BE1" w:rsidRPr="0033681E" w:rsidRDefault="00B43BE1" w:rsidP="00B43BE1">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Township of New Hanover, Burlington County, New Jersey at a regular meeting held on August 8, 2023.</w:t>
      </w:r>
    </w:p>
    <w:p w14:paraId="7B898350" w14:textId="77777777" w:rsidR="00B43BE1" w:rsidRPr="0033681E" w:rsidRDefault="00B43BE1" w:rsidP="00B43BE1">
      <w:pPr>
        <w:spacing w:after="0" w:line="240" w:lineRule="auto"/>
        <w:rPr>
          <w:rFonts w:ascii="Times New Roman" w:eastAsia="Calibri" w:hAnsi="Times New Roman" w:cs="Times New Roman"/>
          <w:color w:val="333333"/>
        </w:rPr>
      </w:pPr>
    </w:p>
    <w:p w14:paraId="657F922A" w14:textId="77777777" w:rsidR="00B43BE1" w:rsidRPr="0033681E" w:rsidRDefault="00B43BE1" w:rsidP="00B43BE1">
      <w:pPr>
        <w:spacing w:after="0" w:line="240" w:lineRule="auto"/>
        <w:rPr>
          <w:rFonts w:ascii="Times New Roman" w:eastAsia="Calibri" w:hAnsi="Times New Roman" w:cs="Times New Roman"/>
          <w:color w:val="333333"/>
        </w:rPr>
      </w:pPr>
    </w:p>
    <w:p w14:paraId="6A174A12" w14:textId="77777777" w:rsidR="00B43BE1" w:rsidRPr="0033681E" w:rsidRDefault="00B43BE1" w:rsidP="00B43BE1">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1A817533" w14:textId="77777777" w:rsidR="00B43BE1" w:rsidRPr="0033681E" w:rsidRDefault="00B43BE1" w:rsidP="00B43BE1">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7379E523" w14:textId="77777777" w:rsidR="00B43BE1" w:rsidRPr="0033681E" w:rsidRDefault="00B43BE1" w:rsidP="00B43BE1">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26587816" w14:textId="77777777" w:rsidR="00B43BE1" w:rsidRPr="0033681E" w:rsidRDefault="00B43BE1" w:rsidP="00B43BE1">
      <w:pPr>
        <w:spacing w:after="0" w:line="240" w:lineRule="auto"/>
        <w:jc w:val="both"/>
        <w:rPr>
          <w:rFonts w:ascii="Times New Roman" w:eastAsia="Calibri" w:hAnsi="Times New Roman" w:cs="Times New Roman"/>
        </w:rPr>
      </w:pPr>
    </w:p>
    <w:p w14:paraId="2B03ADF3" w14:textId="77777777" w:rsidR="00B43BE1" w:rsidRPr="0033681E" w:rsidRDefault="00B43BE1" w:rsidP="00B43BE1">
      <w:pPr>
        <w:spacing w:after="0" w:line="240" w:lineRule="auto"/>
        <w:rPr>
          <w:rFonts w:ascii="Times New Roman" w:eastAsia="Calibri" w:hAnsi="Times New Roman" w:cs="Times New Roman"/>
          <w:sz w:val="24"/>
          <w:szCs w:val="24"/>
        </w:rPr>
      </w:pPr>
    </w:p>
    <w:p w14:paraId="47350178" w14:textId="77777777" w:rsidR="00B43BE1" w:rsidRPr="0033681E" w:rsidRDefault="00B43BE1" w:rsidP="00B43BE1">
      <w:pPr>
        <w:spacing w:after="0" w:line="240" w:lineRule="auto"/>
        <w:rPr>
          <w:rFonts w:ascii="Times New Roman" w:eastAsia="Calibri" w:hAnsi="Times New Roman" w:cs="Times New Roman"/>
          <w:sz w:val="24"/>
          <w:szCs w:val="24"/>
        </w:rPr>
      </w:pPr>
    </w:p>
    <w:p w14:paraId="5786294A" w14:textId="77777777" w:rsidR="00B43BE1" w:rsidRPr="0033681E" w:rsidRDefault="00B43BE1" w:rsidP="00B43BE1">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____________________</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_____________________</w:t>
      </w:r>
    </w:p>
    <w:p w14:paraId="50EAEDC6" w14:textId="77777777" w:rsidR="00B43BE1" w:rsidRPr="0033681E" w:rsidRDefault="00B43BE1" w:rsidP="00B43BE1">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Susan Jackson, RMC</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Paul Peterla</w:t>
      </w:r>
    </w:p>
    <w:p w14:paraId="5FB0A25D" w14:textId="77777777" w:rsidR="00B43BE1" w:rsidRPr="0033681E" w:rsidRDefault="00B43BE1" w:rsidP="00B43BE1">
      <w:pPr>
        <w:spacing w:after="0" w:line="240" w:lineRule="auto"/>
        <w:rPr>
          <w:rFonts w:ascii="Times New Roman" w:eastAsia="Calibri" w:hAnsi="Times New Roman" w:cs="Times New Roman"/>
          <w:sz w:val="28"/>
          <w:szCs w:val="28"/>
        </w:rPr>
      </w:pPr>
      <w:r w:rsidRPr="0033681E">
        <w:rPr>
          <w:rFonts w:ascii="Times New Roman" w:eastAsia="Calibri" w:hAnsi="Times New Roman" w:cs="Times New Roman"/>
          <w:sz w:val="24"/>
          <w:szCs w:val="24"/>
        </w:rPr>
        <w:t>Township Clerk</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MAYOR</w:t>
      </w:r>
    </w:p>
    <w:p w14:paraId="23801886" w14:textId="77777777" w:rsidR="00C0772B" w:rsidRPr="00890CEE" w:rsidRDefault="00C0772B" w:rsidP="00C0772B">
      <w:pPr>
        <w:tabs>
          <w:tab w:val="left" w:pos="-720"/>
        </w:tabs>
        <w:suppressAutoHyphens/>
        <w:jc w:val="both"/>
        <w:rPr>
          <w:rFonts w:ascii="Times New Roman" w:eastAsia="Times New Roman" w:hAnsi="Times New Roman" w:cs="Times New Roman"/>
          <w:spacing w:val="-2"/>
        </w:rPr>
      </w:pPr>
    </w:p>
    <w:p w14:paraId="51723C2C" w14:textId="77777777" w:rsidR="00C0772B" w:rsidRPr="00B42736" w:rsidRDefault="00C0772B">
      <w:pPr>
        <w:autoSpaceDE w:val="0"/>
        <w:autoSpaceDN w:val="0"/>
        <w:spacing w:before="240" w:after="0" w:line="190" w:lineRule="auto"/>
        <w:rPr>
          <w:rFonts w:ascii="Times New Roman" w:hAnsi="Times New Roman" w:cs="Times New Roman"/>
          <w:sz w:val="24"/>
          <w:szCs w:val="24"/>
        </w:rPr>
      </w:pPr>
    </w:p>
    <w:sectPr w:rsidR="00C0772B" w:rsidRPr="00B42736" w:rsidSect="00034616">
      <w:pgSz w:w="12240" w:h="15840"/>
      <w:pgMar w:top="722" w:right="1132" w:bottom="1440" w:left="1152" w:header="720" w:footer="720" w:gutter="0"/>
      <w:cols w:space="720" w:equalWidth="0">
        <w:col w:w="9956"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Bold">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9F161C"/>
    <w:rsid w:val="00AA1D8D"/>
    <w:rsid w:val="00B42736"/>
    <w:rsid w:val="00B43BE1"/>
    <w:rsid w:val="00B47730"/>
    <w:rsid w:val="00C0772B"/>
    <w:rsid w:val="00CB0664"/>
    <w:rsid w:val="00D552F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237E95"/>
  <w14:defaultImageDpi w14:val="300"/>
  <w15:docId w15:val="{3EED4F65-DD73-45BF-B88B-CEEFE87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C703C-92A6-459A-8593-89C0D814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Susan Jackson</cp:lastModifiedBy>
  <cp:revision>2</cp:revision>
  <dcterms:created xsi:type="dcterms:W3CDTF">2023-07-06T17:41:00Z</dcterms:created>
  <dcterms:modified xsi:type="dcterms:W3CDTF">2023-07-06T17:41:00Z</dcterms:modified>
  <cp:category/>
</cp:coreProperties>
</file>