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6245" w14:textId="2A49B1EB" w:rsidR="00301507" w:rsidRPr="0054140B" w:rsidRDefault="00301507" w:rsidP="00301507">
      <w:pPr>
        <w:jc w:val="center"/>
        <w:outlineLvl w:val="0"/>
        <w:rPr>
          <w:b/>
          <w:u w:val="single"/>
        </w:rPr>
      </w:pPr>
      <w:bookmarkStart w:id="0" w:name="_Hlk194922584"/>
      <w:r w:rsidRPr="0054140B">
        <w:rPr>
          <w:b/>
          <w:u w:val="single"/>
        </w:rPr>
        <w:t>RESOLUTION 2025-8</w:t>
      </w:r>
      <w:r>
        <w:rPr>
          <w:b/>
          <w:u w:val="single"/>
        </w:rPr>
        <w:t>7</w:t>
      </w:r>
    </w:p>
    <w:p w14:paraId="4D7EA85D" w14:textId="77777777" w:rsidR="00301507" w:rsidRPr="0054140B" w:rsidRDefault="00301507" w:rsidP="00301507">
      <w:pPr>
        <w:jc w:val="center"/>
        <w:rPr>
          <w:b/>
        </w:rPr>
      </w:pPr>
    </w:p>
    <w:p w14:paraId="0F0DD393" w14:textId="77777777" w:rsidR="00301507" w:rsidRPr="0054140B" w:rsidRDefault="00301507" w:rsidP="00301507">
      <w:pPr>
        <w:jc w:val="center"/>
        <w:outlineLvl w:val="0"/>
        <w:rPr>
          <w:i/>
        </w:rPr>
      </w:pPr>
      <w:r w:rsidRPr="0054140B">
        <w:rPr>
          <w:i/>
        </w:rPr>
        <w:t>Township of New Hanover</w:t>
      </w:r>
    </w:p>
    <w:p w14:paraId="207A7570" w14:textId="77777777" w:rsidR="00301507" w:rsidRPr="0054140B" w:rsidRDefault="00301507" w:rsidP="00301507">
      <w:pPr>
        <w:jc w:val="center"/>
        <w:outlineLvl w:val="0"/>
        <w:rPr>
          <w:i/>
        </w:rPr>
      </w:pPr>
      <w:r w:rsidRPr="0054140B">
        <w:rPr>
          <w:i/>
        </w:rPr>
        <w:t>County of Burlington</w:t>
      </w:r>
    </w:p>
    <w:p w14:paraId="14F804A9" w14:textId="77777777" w:rsidR="00301507" w:rsidRPr="0054140B" w:rsidRDefault="00301507" w:rsidP="00301507">
      <w:pPr>
        <w:jc w:val="center"/>
        <w:outlineLvl w:val="0"/>
        <w:rPr>
          <w:i/>
        </w:rPr>
      </w:pPr>
      <w:r w:rsidRPr="0054140B">
        <w:rPr>
          <w:i/>
        </w:rPr>
        <w:t xml:space="preserve">State of New Jersey </w:t>
      </w:r>
    </w:p>
    <w:p w14:paraId="32746810" w14:textId="77777777" w:rsidR="000120EA" w:rsidRPr="00231CFB" w:rsidRDefault="000120EA" w:rsidP="000120EA">
      <w:pPr>
        <w:pStyle w:val="NormalWeb"/>
        <w:shd w:val="clear" w:color="auto" w:fill="FFFFFF"/>
        <w:spacing w:after="0"/>
        <w:jc w:val="center"/>
        <w:rPr>
          <w:b/>
          <w:sz w:val="22"/>
          <w:szCs w:val="22"/>
          <w:lang w:val="en"/>
        </w:rPr>
      </w:pPr>
    </w:p>
    <w:p w14:paraId="73FEDB4F" w14:textId="3418C9DD" w:rsidR="000120EA" w:rsidRPr="00231CFB" w:rsidRDefault="000120EA" w:rsidP="00D56A9E">
      <w:pPr>
        <w:pStyle w:val="Header"/>
        <w:jc w:val="center"/>
        <w:rPr>
          <w:b/>
          <w:bCs/>
          <w:sz w:val="22"/>
          <w:szCs w:val="22"/>
        </w:rPr>
      </w:pPr>
      <w:r w:rsidRPr="00231CFB">
        <w:rPr>
          <w:b/>
          <w:bCs/>
          <w:sz w:val="22"/>
          <w:szCs w:val="22"/>
        </w:rPr>
        <w:t xml:space="preserve">A RESOLUTION AUTHORIZING </w:t>
      </w:r>
      <w:r w:rsidR="00D56A9E" w:rsidRPr="00231CFB">
        <w:rPr>
          <w:b/>
          <w:bCs/>
          <w:sz w:val="22"/>
          <w:szCs w:val="22"/>
        </w:rPr>
        <w:t>ACCEPTANCE</w:t>
      </w:r>
      <w:r w:rsidRPr="00231CFB">
        <w:rPr>
          <w:b/>
          <w:bCs/>
          <w:sz w:val="22"/>
          <w:szCs w:val="22"/>
        </w:rPr>
        <w:t xml:space="preserve"> OF </w:t>
      </w:r>
      <w:r w:rsidR="00D56A9E" w:rsidRPr="00231CFB">
        <w:rPr>
          <w:b/>
          <w:bCs/>
          <w:sz w:val="22"/>
          <w:szCs w:val="22"/>
        </w:rPr>
        <w:t xml:space="preserve">GRANT FROM THE BURLINGTON COUNTY DIVISION OF BEHAVIORAL HEALTH AND YOUTH SERVICES </w:t>
      </w:r>
    </w:p>
    <w:p w14:paraId="55073394" w14:textId="77777777" w:rsidR="000120EA" w:rsidRPr="00231CFB" w:rsidRDefault="000120EA" w:rsidP="00A93BF6">
      <w:pPr>
        <w:pStyle w:val="NormalWeb"/>
        <w:shd w:val="clear" w:color="auto" w:fill="FFFFFF"/>
        <w:spacing w:after="0"/>
        <w:rPr>
          <w:b/>
          <w:sz w:val="22"/>
          <w:szCs w:val="22"/>
          <w:lang w:val="en"/>
        </w:rPr>
      </w:pPr>
    </w:p>
    <w:p w14:paraId="78649915" w14:textId="5506358B" w:rsidR="00017712" w:rsidRPr="00231CFB" w:rsidRDefault="00017712" w:rsidP="00625B1B">
      <w:pPr>
        <w:pStyle w:val="NormalWeb"/>
        <w:shd w:val="clear" w:color="auto" w:fill="FFFFFF"/>
        <w:ind w:firstLine="720"/>
        <w:jc w:val="both"/>
        <w:rPr>
          <w:sz w:val="22"/>
          <w:szCs w:val="22"/>
          <w:lang w:val="en"/>
        </w:rPr>
      </w:pPr>
      <w:r w:rsidRPr="00231CFB">
        <w:rPr>
          <w:b/>
          <w:sz w:val="22"/>
          <w:szCs w:val="22"/>
          <w:lang w:val="en"/>
        </w:rPr>
        <w:t>WHEREAS,</w:t>
      </w:r>
      <w:r w:rsidR="00231CFB" w:rsidRPr="00231CFB">
        <w:rPr>
          <w:sz w:val="22"/>
          <w:szCs w:val="22"/>
          <w:lang w:val="en"/>
        </w:rPr>
        <w:t xml:space="preserve"> the </w:t>
      </w:r>
      <w:bookmarkStart w:id="1" w:name="_Hlk194919344"/>
      <w:r w:rsidR="00231CFB" w:rsidRPr="00231CFB">
        <w:rPr>
          <w:sz w:val="22"/>
          <w:szCs w:val="22"/>
          <w:lang w:val="en"/>
        </w:rPr>
        <w:t>Burlington County Department of Human Services, Division of Behavioral Health and Youth Services</w:t>
      </w:r>
      <w:bookmarkEnd w:id="1"/>
      <w:r w:rsidR="00231CFB" w:rsidRPr="00231CFB">
        <w:rPr>
          <w:sz w:val="22"/>
          <w:szCs w:val="22"/>
          <w:lang w:val="en"/>
        </w:rPr>
        <w:t xml:space="preserve"> in conjunction with the Burlington County Regional Opioid Advisory Council would like to offer up to $5,000 in funding to implement evidence-based substance use prevention programs in </w:t>
      </w:r>
      <w:r w:rsidR="004417E0">
        <w:rPr>
          <w:sz w:val="22"/>
          <w:szCs w:val="22"/>
          <w:lang w:val="en"/>
        </w:rPr>
        <w:t>TOWNSHIP</w:t>
      </w:r>
      <w:r w:rsidR="00231CFB" w:rsidRPr="00231CFB">
        <w:rPr>
          <w:sz w:val="22"/>
          <w:szCs w:val="22"/>
          <w:lang w:val="en"/>
        </w:rPr>
        <w:t xml:space="preserve"> and/or Schools</w:t>
      </w:r>
      <w:r w:rsidR="00EE2A56">
        <w:rPr>
          <w:sz w:val="22"/>
          <w:szCs w:val="22"/>
          <w:lang w:val="en"/>
        </w:rPr>
        <w:t xml:space="preserve">; </w:t>
      </w:r>
      <w:r w:rsidR="0038122D">
        <w:rPr>
          <w:sz w:val="22"/>
          <w:szCs w:val="22"/>
          <w:lang w:val="en"/>
        </w:rPr>
        <w:t>during the period of January 1</w:t>
      </w:r>
      <w:r w:rsidR="0038122D" w:rsidRPr="0038122D">
        <w:rPr>
          <w:sz w:val="22"/>
          <w:szCs w:val="22"/>
          <w:vertAlign w:val="superscript"/>
          <w:lang w:val="en"/>
        </w:rPr>
        <w:t>st</w:t>
      </w:r>
      <w:r w:rsidR="0038122D">
        <w:rPr>
          <w:sz w:val="22"/>
          <w:szCs w:val="22"/>
          <w:lang w:val="en"/>
        </w:rPr>
        <w:t>, 202</w:t>
      </w:r>
      <w:r w:rsidR="001A14EA">
        <w:rPr>
          <w:sz w:val="22"/>
          <w:szCs w:val="22"/>
          <w:lang w:val="en"/>
        </w:rPr>
        <w:t>5</w:t>
      </w:r>
      <w:r w:rsidR="0038122D">
        <w:rPr>
          <w:sz w:val="22"/>
          <w:szCs w:val="22"/>
          <w:lang w:val="en"/>
        </w:rPr>
        <w:t xml:space="preserve"> through December 31</w:t>
      </w:r>
      <w:r w:rsidR="0038122D" w:rsidRPr="0038122D">
        <w:rPr>
          <w:sz w:val="22"/>
          <w:szCs w:val="22"/>
          <w:vertAlign w:val="superscript"/>
          <w:lang w:val="en"/>
        </w:rPr>
        <w:t>st</w:t>
      </w:r>
      <w:r w:rsidR="0038122D">
        <w:rPr>
          <w:sz w:val="22"/>
          <w:szCs w:val="22"/>
          <w:lang w:val="en"/>
        </w:rPr>
        <w:t>, 202</w:t>
      </w:r>
      <w:r w:rsidR="001A14EA">
        <w:rPr>
          <w:sz w:val="22"/>
          <w:szCs w:val="22"/>
          <w:lang w:val="en"/>
        </w:rPr>
        <w:t>5</w:t>
      </w:r>
      <w:r w:rsidR="0038122D">
        <w:rPr>
          <w:sz w:val="22"/>
          <w:szCs w:val="22"/>
          <w:lang w:val="en"/>
        </w:rPr>
        <w:t xml:space="preserve"> </w:t>
      </w:r>
      <w:r w:rsidR="00EE2A56">
        <w:rPr>
          <w:sz w:val="22"/>
          <w:szCs w:val="22"/>
          <w:lang w:val="en"/>
        </w:rPr>
        <w:t>and</w:t>
      </w:r>
    </w:p>
    <w:p w14:paraId="48BE4C06" w14:textId="53910FF5" w:rsidR="00FE27AE" w:rsidRPr="00EE2A56" w:rsidRDefault="00231CFB" w:rsidP="00EE2A56">
      <w:pPr>
        <w:pStyle w:val="NormalWeb"/>
        <w:shd w:val="clear" w:color="auto" w:fill="FFFFFF"/>
        <w:ind w:firstLine="720"/>
        <w:jc w:val="both"/>
        <w:rPr>
          <w:sz w:val="22"/>
          <w:szCs w:val="22"/>
          <w:lang w:val="en"/>
        </w:rPr>
      </w:pPr>
      <w:r w:rsidRPr="00231CFB">
        <w:rPr>
          <w:b/>
          <w:sz w:val="22"/>
          <w:szCs w:val="22"/>
        </w:rPr>
        <w:t xml:space="preserve">WHEREAS, </w:t>
      </w:r>
      <w:r w:rsidRPr="00231CFB">
        <w:rPr>
          <w:sz w:val="22"/>
          <w:szCs w:val="22"/>
        </w:rPr>
        <w:t xml:space="preserve">the </w:t>
      </w:r>
      <w:r w:rsidR="00EE2A56">
        <w:rPr>
          <w:sz w:val="22"/>
          <w:szCs w:val="22"/>
        </w:rPr>
        <w:t>goal is to ensure that all of Burlington County’s youth population is provided with evidence-based, substance use prevention programs, in an effort to prevent children and adolescents from using alcohol, tobacco, marijuana, opioids or other drugs; and</w:t>
      </w:r>
    </w:p>
    <w:p w14:paraId="47774C5C" w14:textId="742C4D94" w:rsidR="00FE27AE" w:rsidRPr="00231CFB" w:rsidRDefault="00FE27AE" w:rsidP="00625B1B">
      <w:pPr>
        <w:ind w:firstLine="720"/>
        <w:jc w:val="both"/>
        <w:rPr>
          <w:sz w:val="22"/>
          <w:szCs w:val="22"/>
        </w:rPr>
      </w:pPr>
      <w:r w:rsidRPr="00231CFB">
        <w:rPr>
          <w:b/>
          <w:sz w:val="22"/>
          <w:szCs w:val="22"/>
        </w:rPr>
        <w:t xml:space="preserve">WHEREAS, </w:t>
      </w:r>
      <w:r w:rsidRPr="00231CFB">
        <w:rPr>
          <w:sz w:val="22"/>
          <w:szCs w:val="22"/>
        </w:rPr>
        <w:t xml:space="preserve">the </w:t>
      </w:r>
      <w:r w:rsidR="004417E0">
        <w:rPr>
          <w:sz w:val="22"/>
          <w:szCs w:val="22"/>
        </w:rPr>
        <w:t xml:space="preserve">TOWNSHIP </w:t>
      </w:r>
      <w:r w:rsidRPr="00231CFB">
        <w:rPr>
          <w:sz w:val="22"/>
          <w:szCs w:val="22"/>
        </w:rPr>
        <w:t>C</w:t>
      </w:r>
      <w:r w:rsidR="00E21A11">
        <w:rPr>
          <w:sz w:val="22"/>
          <w:szCs w:val="22"/>
        </w:rPr>
        <w:t>ommittee</w:t>
      </w:r>
      <w:r w:rsidRPr="00231CFB">
        <w:rPr>
          <w:sz w:val="22"/>
          <w:szCs w:val="22"/>
        </w:rPr>
        <w:t xml:space="preserve"> further recognizes that it is incumbent upon not only public officials but upon the entire community to </w:t>
      </w:r>
      <w:proofErr w:type="gramStart"/>
      <w:r w:rsidRPr="00231CFB">
        <w:rPr>
          <w:sz w:val="22"/>
          <w:szCs w:val="22"/>
        </w:rPr>
        <w:t>take</w:t>
      </w:r>
      <w:bookmarkStart w:id="2" w:name="_GoBack"/>
      <w:bookmarkEnd w:id="2"/>
      <w:r w:rsidRPr="00231CFB">
        <w:rPr>
          <w:sz w:val="22"/>
          <w:szCs w:val="22"/>
        </w:rPr>
        <w:t xml:space="preserve"> action</w:t>
      </w:r>
      <w:proofErr w:type="gramEnd"/>
      <w:r w:rsidRPr="00231CFB">
        <w:rPr>
          <w:sz w:val="22"/>
          <w:szCs w:val="22"/>
        </w:rPr>
        <w:t xml:space="preserve"> to prevent </w:t>
      </w:r>
      <w:r w:rsidR="00231CFB" w:rsidRPr="00231CFB">
        <w:rPr>
          <w:sz w:val="22"/>
          <w:szCs w:val="22"/>
          <w:lang w:val="en"/>
        </w:rPr>
        <w:t>substance abuse</w:t>
      </w:r>
      <w:r w:rsidR="00A93BF6" w:rsidRPr="00231CFB">
        <w:rPr>
          <w:sz w:val="22"/>
          <w:szCs w:val="22"/>
          <w:lang w:val="en"/>
        </w:rPr>
        <w:t xml:space="preserve"> </w:t>
      </w:r>
      <w:r w:rsidRPr="00231CFB">
        <w:rPr>
          <w:sz w:val="22"/>
          <w:szCs w:val="22"/>
        </w:rPr>
        <w:t>in</w:t>
      </w:r>
      <w:r w:rsidR="00231CFB" w:rsidRPr="00231CFB">
        <w:rPr>
          <w:sz w:val="22"/>
          <w:szCs w:val="22"/>
        </w:rPr>
        <w:t xml:space="preserve"> the youth of</w:t>
      </w:r>
      <w:r w:rsidRPr="00231CFB">
        <w:rPr>
          <w:sz w:val="22"/>
          <w:szCs w:val="22"/>
        </w:rPr>
        <w:t xml:space="preserve"> our community</w:t>
      </w:r>
      <w:r w:rsidR="00EE2A56">
        <w:rPr>
          <w:sz w:val="22"/>
          <w:szCs w:val="22"/>
        </w:rPr>
        <w:t xml:space="preserve"> with programs such as Strengthening Families, Life Skills Training and Footprints for Life</w:t>
      </w:r>
      <w:r w:rsidRPr="00231CFB">
        <w:rPr>
          <w:sz w:val="22"/>
          <w:szCs w:val="22"/>
        </w:rPr>
        <w:t>; and</w:t>
      </w:r>
    </w:p>
    <w:p w14:paraId="5E377551" w14:textId="77777777" w:rsidR="00FE27AE" w:rsidRPr="00231CFB" w:rsidRDefault="00FE27AE" w:rsidP="00625B1B">
      <w:pPr>
        <w:jc w:val="both"/>
        <w:rPr>
          <w:sz w:val="22"/>
          <w:szCs w:val="22"/>
        </w:rPr>
      </w:pPr>
    </w:p>
    <w:p w14:paraId="0D70B84A" w14:textId="58AAD83C" w:rsidR="00231CFB" w:rsidRPr="00231CFB" w:rsidRDefault="00231CFB" w:rsidP="00231CFB">
      <w:pPr>
        <w:ind w:firstLine="720"/>
        <w:rPr>
          <w:sz w:val="22"/>
          <w:szCs w:val="22"/>
        </w:rPr>
      </w:pPr>
      <w:r w:rsidRPr="00231CFB">
        <w:rPr>
          <w:b/>
          <w:sz w:val="22"/>
          <w:szCs w:val="22"/>
        </w:rPr>
        <w:t xml:space="preserve">NOW THEREFORE, BE IT RESOLVED, </w:t>
      </w:r>
      <w:r w:rsidRPr="00231CFB">
        <w:rPr>
          <w:sz w:val="22"/>
          <w:szCs w:val="22"/>
        </w:rPr>
        <w:t xml:space="preserve">by the </w:t>
      </w:r>
      <w:r w:rsidR="004417E0">
        <w:rPr>
          <w:sz w:val="22"/>
          <w:szCs w:val="22"/>
        </w:rPr>
        <w:t>TOWNSHP</w:t>
      </w:r>
      <w:r w:rsidRPr="00231CFB">
        <w:rPr>
          <w:sz w:val="22"/>
          <w:szCs w:val="22"/>
        </w:rPr>
        <w:t xml:space="preserve"> Co</w:t>
      </w:r>
      <w:r w:rsidR="00E21A11">
        <w:rPr>
          <w:sz w:val="22"/>
          <w:szCs w:val="22"/>
        </w:rPr>
        <w:t>mmittee</w:t>
      </w:r>
      <w:r w:rsidRPr="00231CFB">
        <w:rPr>
          <w:sz w:val="22"/>
          <w:szCs w:val="22"/>
        </w:rPr>
        <w:t xml:space="preserve"> of the </w:t>
      </w:r>
      <w:r w:rsidR="004417E0">
        <w:rPr>
          <w:sz w:val="22"/>
          <w:szCs w:val="22"/>
        </w:rPr>
        <w:t>TOWNSHIP</w:t>
      </w:r>
      <w:r w:rsidRPr="00231CFB">
        <w:rPr>
          <w:sz w:val="22"/>
          <w:szCs w:val="22"/>
        </w:rPr>
        <w:t xml:space="preserve">, County of Burlington, State of New Jersey, that the Governing Body does hereby accept the </w:t>
      </w:r>
      <w:r w:rsidR="00EE2A56">
        <w:rPr>
          <w:sz w:val="22"/>
          <w:szCs w:val="22"/>
        </w:rPr>
        <w:t>grant of up to $5,000</w:t>
      </w:r>
      <w:r w:rsidRPr="00231CFB">
        <w:rPr>
          <w:sz w:val="22"/>
          <w:szCs w:val="22"/>
        </w:rPr>
        <w:t>.</w:t>
      </w:r>
    </w:p>
    <w:p w14:paraId="385AA941" w14:textId="77777777" w:rsidR="00231CFB" w:rsidRPr="00231CFB" w:rsidRDefault="00231CFB" w:rsidP="00231CFB">
      <w:pPr>
        <w:rPr>
          <w:sz w:val="22"/>
          <w:szCs w:val="22"/>
        </w:rPr>
      </w:pPr>
      <w:r w:rsidRPr="00231CFB">
        <w:rPr>
          <w:sz w:val="22"/>
          <w:szCs w:val="22"/>
        </w:rPr>
        <w:tab/>
      </w:r>
    </w:p>
    <w:p w14:paraId="091BE933" w14:textId="5D0FF6FC" w:rsidR="00231CFB" w:rsidRPr="00231CFB" w:rsidRDefault="00231CFB" w:rsidP="00231CFB">
      <w:pPr>
        <w:rPr>
          <w:sz w:val="22"/>
          <w:szCs w:val="22"/>
        </w:rPr>
      </w:pPr>
      <w:r w:rsidRPr="00231CFB">
        <w:rPr>
          <w:sz w:val="22"/>
          <w:szCs w:val="22"/>
        </w:rPr>
        <w:tab/>
      </w:r>
      <w:r w:rsidRPr="00231CFB">
        <w:rPr>
          <w:b/>
          <w:sz w:val="22"/>
          <w:szCs w:val="22"/>
        </w:rPr>
        <w:t>BE IT FURTHER RESOLVED,</w:t>
      </w:r>
      <w:r w:rsidRPr="00231CFB">
        <w:rPr>
          <w:sz w:val="22"/>
          <w:szCs w:val="22"/>
        </w:rPr>
        <w:t xml:space="preserve"> that </w:t>
      </w:r>
      <w:r w:rsidR="00EE11F5">
        <w:rPr>
          <w:sz w:val="22"/>
          <w:szCs w:val="22"/>
        </w:rPr>
        <w:t xml:space="preserve">both the Mayor and </w:t>
      </w:r>
      <w:r w:rsidRPr="00231CFB">
        <w:rPr>
          <w:sz w:val="22"/>
          <w:szCs w:val="22"/>
        </w:rPr>
        <w:t xml:space="preserve">the Chief Executive Officer of the </w:t>
      </w:r>
      <w:r w:rsidR="004417E0">
        <w:rPr>
          <w:sz w:val="22"/>
          <w:szCs w:val="22"/>
        </w:rPr>
        <w:t xml:space="preserve">TOWNSHIP </w:t>
      </w:r>
      <w:r w:rsidRPr="00231CFB">
        <w:rPr>
          <w:sz w:val="22"/>
          <w:szCs w:val="22"/>
        </w:rPr>
        <w:t xml:space="preserve">be and hereby is authorized to execute the Grant Agreement with the </w:t>
      </w:r>
      <w:r w:rsidR="00EE2A56" w:rsidRPr="00231CFB">
        <w:rPr>
          <w:sz w:val="22"/>
          <w:szCs w:val="22"/>
          <w:lang w:val="en"/>
        </w:rPr>
        <w:t>Burlington County Department of Human Services, Division of Behavioral Health and Youth Services</w:t>
      </w:r>
      <w:r w:rsidR="00EE2A56" w:rsidRPr="00231CFB">
        <w:rPr>
          <w:sz w:val="22"/>
          <w:szCs w:val="22"/>
        </w:rPr>
        <w:t xml:space="preserve"> </w:t>
      </w:r>
      <w:r w:rsidRPr="00231CFB">
        <w:rPr>
          <w:sz w:val="22"/>
          <w:szCs w:val="22"/>
        </w:rPr>
        <w:t xml:space="preserve">on behalf of the </w:t>
      </w:r>
      <w:r w:rsidR="004417E0">
        <w:rPr>
          <w:sz w:val="22"/>
          <w:szCs w:val="22"/>
        </w:rPr>
        <w:t>TOWNSHIP</w:t>
      </w:r>
      <w:r w:rsidRPr="00231CFB">
        <w:rPr>
          <w:sz w:val="22"/>
          <w:szCs w:val="22"/>
        </w:rPr>
        <w:t xml:space="preserve">, the </w:t>
      </w:r>
      <w:r w:rsidR="004417E0">
        <w:rPr>
          <w:sz w:val="22"/>
          <w:szCs w:val="22"/>
        </w:rPr>
        <w:t>TOWNSHIP</w:t>
      </w:r>
      <w:r w:rsidRPr="00231CFB">
        <w:rPr>
          <w:sz w:val="22"/>
          <w:szCs w:val="22"/>
        </w:rPr>
        <w:t xml:space="preserve"> </w:t>
      </w:r>
      <w:r w:rsidR="00EE2A56">
        <w:rPr>
          <w:sz w:val="22"/>
          <w:szCs w:val="22"/>
        </w:rPr>
        <w:t>will</w:t>
      </w:r>
      <w:r w:rsidRPr="00231CFB">
        <w:rPr>
          <w:sz w:val="22"/>
          <w:szCs w:val="22"/>
        </w:rPr>
        <w:t xml:space="preserve"> accept the Terms and Conditions specified in the agreement in connection to this grant award.</w:t>
      </w:r>
    </w:p>
    <w:bookmarkEnd w:id="0"/>
    <w:p w14:paraId="1FA220CD" w14:textId="77777777" w:rsidR="008E4A9B" w:rsidRDefault="008E4A9B" w:rsidP="00A93BF6">
      <w:pPr>
        <w:keepNext/>
        <w:jc w:val="center"/>
        <w:outlineLvl w:val="0"/>
        <w:rPr>
          <w:sz w:val="22"/>
          <w:szCs w:val="22"/>
        </w:rPr>
      </w:pPr>
    </w:p>
    <w:p w14:paraId="7E4B801F" w14:textId="77777777" w:rsidR="00A93BF6" w:rsidRPr="00231CFB" w:rsidRDefault="00A93BF6" w:rsidP="00A93BF6">
      <w:pPr>
        <w:rPr>
          <w:sz w:val="22"/>
          <w:szCs w:val="22"/>
        </w:rPr>
      </w:pPr>
      <w:r w:rsidRPr="00231CFB">
        <w:rPr>
          <w:sz w:val="22"/>
          <w:szCs w:val="22"/>
        </w:rPr>
        <w:tab/>
      </w:r>
    </w:p>
    <w:tbl>
      <w:tblPr>
        <w:tblW w:w="9540" w:type="dxa"/>
        <w:tblInd w:w="6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901"/>
        <w:gridCol w:w="733"/>
        <w:gridCol w:w="644"/>
        <w:gridCol w:w="643"/>
        <w:gridCol w:w="643"/>
        <w:gridCol w:w="2175"/>
        <w:gridCol w:w="775"/>
        <w:gridCol w:w="775"/>
        <w:gridCol w:w="678"/>
        <w:gridCol w:w="573"/>
      </w:tblGrid>
      <w:tr w:rsidR="008E4A9B" w:rsidRPr="005561ED" w14:paraId="48880117" w14:textId="77777777" w:rsidTr="005858B1">
        <w:tc>
          <w:tcPr>
            <w:tcW w:w="1901" w:type="dxa"/>
            <w:tcBorders>
              <w:top w:val="single" w:sz="6" w:space="0" w:color="000080"/>
              <w:left w:val="single" w:sz="6" w:space="0" w:color="000080"/>
              <w:bottom w:val="single" w:sz="6" w:space="0" w:color="000080"/>
              <w:right w:val="single" w:sz="6" w:space="0" w:color="000080"/>
            </w:tcBorders>
            <w:shd w:val="solid" w:color="000080" w:fill="FFFFFF"/>
            <w:hideMark/>
          </w:tcPr>
          <w:p w14:paraId="3A3AC5B1" w14:textId="77777777" w:rsidR="008E4A9B" w:rsidRPr="005561ED" w:rsidRDefault="008E4A9B" w:rsidP="0090457B">
            <w:pPr>
              <w:keepNext/>
              <w:outlineLvl w:val="0"/>
              <w:rPr>
                <w:bCs/>
                <w:color w:val="FFFFFF"/>
                <w:sz w:val="19"/>
                <w:szCs w:val="19"/>
                <w:bdr w:val="single" w:sz="6" w:space="0" w:color="000000" w:frame="1"/>
              </w:rPr>
            </w:pPr>
            <w:r w:rsidRPr="005561ED">
              <w:rPr>
                <w:bCs/>
                <w:color w:val="FFFFFF"/>
                <w:sz w:val="19"/>
                <w:szCs w:val="19"/>
                <w:bdr w:val="single" w:sz="6" w:space="0" w:color="000000" w:frame="1"/>
              </w:rPr>
              <w:t xml:space="preserve">           COMMITEE</w:t>
            </w:r>
          </w:p>
        </w:tc>
        <w:tc>
          <w:tcPr>
            <w:tcW w:w="733" w:type="dxa"/>
            <w:tcBorders>
              <w:top w:val="single" w:sz="6" w:space="0" w:color="000080"/>
              <w:left w:val="single" w:sz="6" w:space="0" w:color="000080"/>
              <w:bottom w:val="single" w:sz="6" w:space="0" w:color="000080"/>
              <w:right w:val="single" w:sz="6" w:space="0" w:color="000080"/>
            </w:tcBorders>
            <w:shd w:val="solid" w:color="000080" w:fill="FFFFFF"/>
            <w:hideMark/>
          </w:tcPr>
          <w:p w14:paraId="7BBEEE10"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YES</w:t>
            </w:r>
          </w:p>
        </w:tc>
        <w:tc>
          <w:tcPr>
            <w:tcW w:w="644" w:type="dxa"/>
            <w:tcBorders>
              <w:top w:val="single" w:sz="6" w:space="0" w:color="000080"/>
              <w:left w:val="single" w:sz="6" w:space="0" w:color="000080"/>
              <w:bottom w:val="single" w:sz="6" w:space="0" w:color="000080"/>
              <w:right w:val="single" w:sz="6" w:space="0" w:color="000080"/>
            </w:tcBorders>
            <w:shd w:val="solid" w:color="000080" w:fill="FFFFFF"/>
            <w:hideMark/>
          </w:tcPr>
          <w:p w14:paraId="66BFE90D"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NO</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14:paraId="6B5C80B2"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NV</w:t>
            </w:r>
          </w:p>
        </w:tc>
        <w:tc>
          <w:tcPr>
            <w:tcW w:w="643" w:type="dxa"/>
            <w:tcBorders>
              <w:top w:val="single" w:sz="6" w:space="0" w:color="000080"/>
              <w:left w:val="single" w:sz="6" w:space="0" w:color="000080"/>
              <w:bottom w:val="single" w:sz="6" w:space="0" w:color="000080"/>
              <w:right w:val="single" w:sz="6" w:space="0" w:color="000080"/>
            </w:tcBorders>
            <w:shd w:val="solid" w:color="000080" w:fill="FFFFFF"/>
            <w:hideMark/>
          </w:tcPr>
          <w:p w14:paraId="56C218DC"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AB</w:t>
            </w:r>
          </w:p>
        </w:tc>
        <w:tc>
          <w:tcPr>
            <w:tcW w:w="2175" w:type="dxa"/>
            <w:tcBorders>
              <w:top w:val="single" w:sz="6" w:space="0" w:color="000080"/>
              <w:left w:val="single" w:sz="6" w:space="0" w:color="000080"/>
              <w:bottom w:val="single" w:sz="6" w:space="0" w:color="000080"/>
              <w:right w:val="single" w:sz="6" w:space="0" w:color="000080"/>
            </w:tcBorders>
            <w:shd w:val="solid" w:color="000080" w:fill="FFFFFF"/>
            <w:hideMark/>
          </w:tcPr>
          <w:p w14:paraId="6F4094D9" w14:textId="77777777" w:rsidR="008E4A9B" w:rsidRPr="005561ED" w:rsidRDefault="008E4A9B" w:rsidP="0090457B">
            <w:pPr>
              <w:rPr>
                <w:bCs/>
                <w:color w:val="FFFFFF"/>
                <w:sz w:val="19"/>
                <w:szCs w:val="19"/>
                <w:bdr w:val="single" w:sz="6" w:space="0" w:color="000000" w:frame="1"/>
              </w:rPr>
            </w:pPr>
            <w:r w:rsidRPr="005561ED">
              <w:rPr>
                <w:bCs/>
                <w:color w:val="FFFFFF"/>
                <w:sz w:val="19"/>
                <w:szCs w:val="19"/>
                <w:bdr w:val="single" w:sz="6" w:space="0" w:color="000000" w:frame="1"/>
              </w:rPr>
              <w:t xml:space="preserve">       COMMITTEE</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14:paraId="1B9B3C60"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YES</w:t>
            </w:r>
          </w:p>
        </w:tc>
        <w:tc>
          <w:tcPr>
            <w:tcW w:w="775" w:type="dxa"/>
            <w:tcBorders>
              <w:top w:val="single" w:sz="6" w:space="0" w:color="000080"/>
              <w:left w:val="single" w:sz="6" w:space="0" w:color="000080"/>
              <w:bottom w:val="single" w:sz="6" w:space="0" w:color="000080"/>
              <w:right w:val="single" w:sz="6" w:space="0" w:color="000080"/>
            </w:tcBorders>
            <w:shd w:val="solid" w:color="000080" w:fill="FFFFFF"/>
            <w:hideMark/>
          </w:tcPr>
          <w:p w14:paraId="2D67E5F3"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NO</w:t>
            </w:r>
          </w:p>
        </w:tc>
        <w:tc>
          <w:tcPr>
            <w:tcW w:w="678" w:type="dxa"/>
            <w:tcBorders>
              <w:top w:val="single" w:sz="6" w:space="0" w:color="000080"/>
              <w:left w:val="single" w:sz="6" w:space="0" w:color="000080"/>
              <w:bottom w:val="single" w:sz="6" w:space="0" w:color="000080"/>
              <w:right w:val="single" w:sz="6" w:space="0" w:color="000080"/>
            </w:tcBorders>
            <w:shd w:val="solid" w:color="000080" w:fill="FFFFFF"/>
            <w:hideMark/>
          </w:tcPr>
          <w:p w14:paraId="05ED622A"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NV</w:t>
            </w:r>
          </w:p>
        </w:tc>
        <w:tc>
          <w:tcPr>
            <w:tcW w:w="573" w:type="dxa"/>
            <w:tcBorders>
              <w:top w:val="single" w:sz="6" w:space="0" w:color="000080"/>
              <w:left w:val="single" w:sz="6" w:space="0" w:color="000080"/>
              <w:bottom w:val="single" w:sz="6" w:space="0" w:color="000080"/>
              <w:right w:val="single" w:sz="6" w:space="0" w:color="000080"/>
            </w:tcBorders>
            <w:shd w:val="solid" w:color="000080" w:fill="FFFFFF"/>
            <w:hideMark/>
          </w:tcPr>
          <w:p w14:paraId="7EDB9249" w14:textId="77777777" w:rsidR="008E4A9B" w:rsidRPr="005561ED" w:rsidRDefault="008E4A9B" w:rsidP="0090457B">
            <w:pPr>
              <w:jc w:val="center"/>
              <w:rPr>
                <w:bCs/>
                <w:color w:val="FFFFFF"/>
                <w:sz w:val="19"/>
                <w:szCs w:val="19"/>
                <w:bdr w:val="single" w:sz="6" w:space="0" w:color="000000" w:frame="1"/>
              </w:rPr>
            </w:pPr>
            <w:r w:rsidRPr="005561ED">
              <w:rPr>
                <w:bCs/>
                <w:color w:val="FFFFFF"/>
                <w:sz w:val="19"/>
                <w:szCs w:val="19"/>
                <w:bdr w:val="single" w:sz="6" w:space="0" w:color="000000" w:frame="1"/>
              </w:rPr>
              <w:t>AB</w:t>
            </w:r>
          </w:p>
        </w:tc>
      </w:tr>
      <w:tr w:rsidR="008E4A9B" w:rsidRPr="005561ED" w14:paraId="3E5527FB" w14:textId="77777777" w:rsidTr="005858B1">
        <w:tc>
          <w:tcPr>
            <w:tcW w:w="1901" w:type="dxa"/>
            <w:tcBorders>
              <w:top w:val="single" w:sz="6" w:space="0" w:color="000080"/>
              <w:left w:val="single" w:sz="6" w:space="0" w:color="000080"/>
              <w:bottom w:val="single" w:sz="6" w:space="0" w:color="000080"/>
              <w:right w:val="single" w:sz="6" w:space="0" w:color="000080"/>
            </w:tcBorders>
          </w:tcPr>
          <w:p w14:paraId="249EB1E3" w14:textId="77777777" w:rsidR="008E4A9B" w:rsidRPr="005561ED" w:rsidRDefault="008E4A9B" w:rsidP="0090457B">
            <w:pPr>
              <w:jc w:val="center"/>
            </w:pPr>
            <w:r w:rsidRPr="005561ED">
              <w:t>KOSHAK</w:t>
            </w:r>
          </w:p>
        </w:tc>
        <w:tc>
          <w:tcPr>
            <w:tcW w:w="733" w:type="dxa"/>
            <w:tcBorders>
              <w:top w:val="single" w:sz="6" w:space="0" w:color="000080"/>
              <w:left w:val="single" w:sz="6" w:space="0" w:color="000080"/>
              <w:bottom w:val="single" w:sz="6" w:space="0" w:color="000080"/>
              <w:right w:val="single" w:sz="6" w:space="0" w:color="000080"/>
            </w:tcBorders>
          </w:tcPr>
          <w:p w14:paraId="771B25D5" w14:textId="77777777" w:rsidR="008E4A9B" w:rsidRPr="005561ED" w:rsidRDefault="008E4A9B" w:rsidP="0090457B">
            <w:pPr>
              <w:jc w:val="center"/>
              <w:rPr>
                <w:b/>
              </w:rPr>
            </w:pPr>
          </w:p>
        </w:tc>
        <w:tc>
          <w:tcPr>
            <w:tcW w:w="644" w:type="dxa"/>
            <w:tcBorders>
              <w:top w:val="single" w:sz="6" w:space="0" w:color="000080"/>
              <w:left w:val="single" w:sz="6" w:space="0" w:color="000080"/>
              <w:bottom w:val="single" w:sz="6" w:space="0" w:color="000080"/>
              <w:right w:val="single" w:sz="6" w:space="0" w:color="000080"/>
            </w:tcBorders>
          </w:tcPr>
          <w:p w14:paraId="67874A72" w14:textId="77777777" w:rsidR="008E4A9B" w:rsidRPr="005561ED" w:rsidRDefault="008E4A9B" w:rsidP="0090457B">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4C3FF12C" w14:textId="77777777" w:rsidR="008E4A9B" w:rsidRPr="005561ED" w:rsidRDefault="008E4A9B" w:rsidP="0090457B">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4C140531" w14:textId="77777777" w:rsidR="008E4A9B" w:rsidRPr="005561ED" w:rsidRDefault="008E4A9B" w:rsidP="0090457B">
            <w:pPr>
              <w:keepNext/>
              <w:jc w:val="center"/>
              <w:outlineLvl w:val="4"/>
              <w:rPr>
                <w:b/>
              </w:rPr>
            </w:pPr>
          </w:p>
        </w:tc>
        <w:tc>
          <w:tcPr>
            <w:tcW w:w="2175" w:type="dxa"/>
            <w:tcBorders>
              <w:top w:val="single" w:sz="6" w:space="0" w:color="000080"/>
              <w:left w:val="single" w:sz="6" w:space="0" w:color="000080"/>
              <w:bottom w:val="single" w:sz="6" w:space="0" w:color="000080"/>
              <w:right w:val="single" w:sz="6" w:space="0" w:color="000080"/>
            </w:tcBorders>
          </w:tcPr>
          <w:p w14:paraId="37180B55" w14:textId="77777777" w:rsidR="008E4A9B" w:rsidRPr="005561ED" w:rsidRDefault="008E4A9B" w:rsidP="0090457B">
            <w:pPr>
              <w:jc w:val="center"/>
            </w:pPr>
            <w:r>
              <w:t>SMITH</w:t>
            </w:r>
          </w:p>
        </w:tc>
        <w:tc>
          <w:tcPr>
            <w:tcW w:w="775" w:type="dxa"/>
            <w:tcBorders>
              <w:top w:val="single" w:sz="6" w:space="0" w:color="000080"/>
              <w:left w:val="single" w:sz="6" w:space="0" w:color="000080"/>
              <w:bottom w:val="single" w:sz="6" w:space="0" w:color="000080"/>
              <w:right w:val="single" w:sz="6" w:space="0" w:color="000080"/>
            </w:tcBorders>
          </w:tcPr>
          <w:p w14:paraId="30779040" w14:textId="77777777" w:rsidR="008E4A9B" w:rsidRPr="005561ED" w:rsidRDefault="008E4A9B" w:rsidP="0090457B">
            <w:pPr>
              <w:jc w:val="center"/>
              <w:rPr>
                <w:b/>
              </w:rPr>
            </w:pPr>
          </w:p>
        </w:tc>
        <w:tc>
          <w:tcPr>
            <w:tcW w:w="775" w:type="dxa"/>
            <w:tcBorders>
              <w:top w:val="single" w:sz="6" w:space="0" w:color="000080"/>
              <w:left w:val="single" w:sz="6" w:space="0" w:color="000080"/>
              <w:bottom w:val="single" w:sz="6" w:space="0" w:color="000080"/>
              <w:right w:val="single" w:sz="6" w:space="0" w:color="000080"/>
            </w:tcBorders>
          </w:tcPr>
          <w:p w14:paraId="75E5AEF4" w14:textId="77777777" w:rsidR="008E4A9B" w:rsidRPr="005561ED" w:rsidRDefault="008E4A9B" w:rsidP="0090457B">
            <w:pPr>
              <w:jc w:val="center"/>
              <w:rPr>
                <w:b/>
              </w:rPr>
            </w:pPr>
          </w:p>
        </w:tc>
        <w:tc>
          <w:tcPr>
            <w:tcW w:w="678" w:type="dxa"/>
            <w:tcBorders>
              <w:top w:val="single" w:sz="6" w:space="0" w:color="000080"/>
              <w:left w:val="single" w:sz="6" w:space="0" w:color="000080"/>
              <w:bottom w:val="single" w:sz="6" w:space="0" w:color="000080"/>
              <w:right w:val="single" w:sz="6" w:space="0" w:color="000080"/>
            </w:tcBorders>
          </w:tcPr>
          <w:p w14:paraId="0775C054" w14:textId="77777777" w:rsidR="008E4A9B" w:rsidRPr="005561ED" w:rsidRDefault="008E4A9B" w:rsidP="0090457B">
            <w:pPr>
              <w:jc w:val="center"/>
              <w:rPr>
                <w:b/>
              </w:rPr>
            </w:pPr>
          </w:p>
        </w:tc>
        <w:tc>
          <w:tcPr>
            <w:tcW w:w="573" w:type="dxa"/>
            <w:tcBorders>
              <w:top w:val="single" w:sz="6" w:space="0" w:color="000080"/>
              <w:left w:val="single" w:sz="6" w:space="0" w:color="000080"/>
              <w:bottom w:val="single" w:sz="6" w:space="0" w:color="000080"/>
              <w:right w:val="single" w:sz="6" w:space="0" w:color="000080"/>
            </w:tcBorders>
          </w:tcPr>
          <w:p w14:paraId="4B600964" w14:textId="77777777" w:rsidR="008E4A9B" w:rsidRPr="005561ED" w:rsidRDefault="008E4A9B" w:rsidP="0090457B">
            <w:pPr>
              <w:keepNext/>
              <w:jc w:val="center"/>
              <w:outlineLvl w:val="4"/>
              <w:rPr>
                <w:b/>
              </w:rPr>
            </w:pPr>
          </w:p>
        </w:tc>
      </w:tr>
      <w:tr w:rsidR="008E4A9B" w:rsidRPr="005561ED" w14:paraId="43CEBDD3" w14:textId="77777777" w:rsidTr="005858B1">
        <w:tc>
          <w:tcPr>
            <w:tcW w:w="1901" w:type="dxa"/>
            <w:tcBorders>
              <w:top w:val="single" w:sz="6" w:space="0" w:color="000080"/>
              <w:left w:val="single" w:sz="6" w:space="0" w:color="000080"/>
              <w:bottom w:val="single" w:sz="6" w:space="0" w:color="000080"/>
              <w:right w:val="single" w:sz="6" w:space="0" w:color="000080"/>
            </w:tcBorders>
          </w:tcPr>
          <w:p w14:paraId="63EB9C2D" w14:textId="77777777" w:rsidR="008E4A9B" w:rsidRPr="005561ED" w:rsidRDefault="008E4A9B" w:rsidP="0090457B">
            <w:pPr>
              <w:jc w:val="center"/>
            </w:pPr>
            <w:r w:rsidRPr="005561ED">
              <w:t>PAWLYZYN</w:t>
            </w:r>
          </w:p>
        </w:tc>
        <w:tc>
          <w:tcPr>
            <w:tcW w:w="733" w:type="dxa"/>
            <w:tcBorders>
              <w:top w:val="single" w:sz="6" w:space="0" w:color="000080"/>
              <w:left w:val="single" w:sz="6" w:space="0" w:color="000080"/>
              <w:bottom w:val="single" w:sz="6" w:space="0" w:color="000080"/>
              <w:right w:val="single" w:sz="6" w:space="0" w:color="000080"/>
            </w:tcBorders>
          </w:tcPr>
          <w:p w14:paraId="60D35BF0" w14:textId="77777777" w:rsidR="008E4A9B" w:rsidRPr="005561ED" w:rsidRDefault="008E4A9B" w:rsidP="0090457B">
            <w:pPr>
              <w:jc w:val="center"/>
              <w:rPr>
                <w:b/>
              </w:rPr>
            </w:pPr>
          </w:p>
        </w:tc>
        <w:tc>
          <w:tcPr>
            <w:tcW w:w="644" w:type="dxa"/>
            <w:tcBorders>
              <w:top w:val="single" w:sz="6" w:space="0" w:color="000080"/>
              <w:left w:val="single" w:sz="6" w:space="0" w:color="000080"/>
              <w:bottom w:val="single" w:sz="6" w:space="0" w:color="000080"/>
              <w:right w:val="single" w:sz="6" w:space="0" w:color="000080"/>
            </w:tcBorders>
          </w:tcPr>
          <w:p w14:paraId="277AEE1D" w14:textId="77777777" w:rsidR="008E4A9B" w:rsidRPr="005561ED" w:rsidRDefault="008E4A9B" w:rsidP="0090457B">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320DA5E7" w14:textId="77777777" w:rsidR="008E4A9B" w:rsidRPr="005561ED" w:rsidRDefault="008E4A9B" w:rsidP="0090457B">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50A260D0" w14:textId="77777777" w:rsidR="008E4A9B" w:rsidRPr="005561ED" w:rsidRDefault="008E4A9B" w:rsidP="0090457B">
            <w:pPr>
              <w:jc w:val="center"/>
              <w:rPr>
                <w:b/>
              </w:rPr>
            </w:pPr>
          </w:p>
        </w:tc>
        <w:tc>
          <w:tcPr>
            <w:tcW w:w="2175" w:type="dxa"/>
            <w:tcBorders>
              <w:top w:val="single" w:sz="6" w:space="0" w:color="000080"/>
              <w:left w:val="single" w:sz="6" w:space="0" w:color="000080"/>
              <w:bottom w:val="single" w:sz="6" w:space="0" w:color="000080"/>
              <w:right w:val="single" w:sz="6" w:space="0" w:color="000080"/>
            </w:tcBorders>
          </w:tcPr>
          <w:p w14:paraId="0068F9DC" w14:textId="77777777" w:rsidR="008E4A9B" w:rsidRPr="005561ED" w:rsidRDefault="008E4A9B" w:rsidP="0090457B">
            <w:pPr>
              <w:jc w:val="center"/>
            </w:pPr>
            <w:r w:rsidRPr="005561ED">
              <w:t>PETERLA</w:t>
            </w:r>
          </w:p>
        </w:tc>
        <w:tc>
          <w:tcPr>
            <w:tcW w:w="775" w:type="dxa"/>
            <w:tcBorders>
              <w:top w:val="single" w:sz="6" w:space="0" w:color="000080"/>
              <w:left w:val="single" w:sz="6" w:space="0" w:color="000080"/>
              <w:bottom w:val="single" w:sz="6" w:space="0" w:color="000080"/>
              <w:right w:val="single" w:sz="6" w:space="0" w:color="000080"/>
            </w:tcBorders>
          </w:tcPr>
          <w:p w14:paraId="56462EC8" w14:textId="77777777" w:rsidR="008E4A9B" w:rsidRPr="005561ED" w:rsidRDefault="008E4A9B" w:rsidP="0090457B">
            <w:pPr>
              <w:jc w:val="center"/>
              <w:rPr>
                <w:b/>
              </w:rPr>
            </w:pPr>
          </w:p>
        </w:tc>
        <w:tc>
          <w:tcPr>
            <w:tcW w:w="775" w:type="dxa"/>
            <w:tcBorders>
              <w:top w:val="single" w:sz="6" w:space="0" w:color="000080"/>
              <w:left w:val="single" w:sz="6" w:space="0" w:color="000080"/>
              <w:bottom w:val="single" w:sz="6" w:space="0" w:color="000080"/>
              <w:right w:val="single" w:sz="6" w:space="0" w:color="000080"/>
            </w:tcBorders>
          </w:tcPr>
          <w:p w14:paraId="5D7DA1E5" w14:textId="77777777" w:rsidR="008E4A9B" w:rsidRPr="005561ED" w:rsidRDefault="008E4A9B" w:rsidP="0090457B">
            <w:pPr>
              <w:jc w:val="center"/>
              <w:rPr>
                <w:b/>
              </w:rPr>
            </w:pPr>
          </w:p>
        </w:tc>
        <w:tc>
          <w:tcPr>
            <w:tcW w:w="678" w:type="dxa"/>
            <w:tcBorders>
              <w:top w:val="single" w:sz="6" w:space="0" w:color="000080"/>
              <w:left w:val="single" w:sz="6" w:space="0" w:color="000080"/>
              <w:bottom w:val="single" w:sz="6" w:space="0" w:color="000080"/>
              <w:right w:val="single" w:sz="6" w:space="0" w:color="000080"/>
            </w:tcBorders>
          </w:tcPr>
          <w:p w14:paraId="37B8C45B" w14:textId="77777777" w:rsidR="008E4A9B" w:rsidRPr="005561ED" w:rsidRDefault="008E4A9B" w:rsidP="0090457B">
            <w:pPr>
              <w:keepNext/>
              <w:jc w:val="center"/>
              <w:outlineLvl w:val="3"/>
              <w:rPr>
                <w:b/>
              </w:rPr>
            </w:pPr>
          </w:p>
        </w:tc>
        <w:tc>
          <w:tcPr>
            <w:tcW w:w="573" w:type="dxa"/>
            <w:tcBorders>
              <w:top w:val="single" w:sz="6" w:space="0" w:color="000080"/>
              <w:left w:val="single" w:sz="6" w:space="0" w:color="000080"/>
              <w:bottom w:val="single" w:sz="6" w:space="0" w:color="000080"/>
              <w:right w:val="single" w:sz="6" w:space="0" w:color="000080"/>
            </w:tcBorders>
          </w:tcPr>
          <w:p w14:paraId="46519BB1" w14:textId="77777777" w:rsidR="008E4A9B" w:rsidRPr="005561ED" w:rsidRDefault="008E4A9B" w:rsidP="0090457B">
            <w:pPr>
              <w:keepNext/>
              <w:jc w:val="center"/>
              <w:outlineLvl w:val="4"/>
              <w:rPr>
                <w:b/>
              </w:rPr>
            </w:pPr>
          </w:p>
        </w:tc>
      </w:tr>
      <w:tr w:rsidR="008E4A9B" w:rsidRPr="005561ED" w14:paraId="5B203BD4" w14:textId="77777777" w:rsidTr="005858B1">
        <w:trPr>
          <w:trHeight w:val="201"/>
        </w:trPr>
        <w:tc>
          <w:tcPr>
            <w:tcW w:w="1901" w:type="dxa"/>
            <w:tcBorders>
              <w:top w:val="single" w:sz="6" w:space="0" w:color="000080"/>
              <w:left w:val="single" w:sz="6" w:space="0" w:color="000080"/>
              <w:bottom w:val="single" w:sz="6" w:space="0" w:color="000080"/>
              <w:right w:val="single" w:sz="6" w:space="0" w:color="000080"/>
            </w:tcBorders>
          </w:tcPr>
          <w:p w14:paraId="6D553066" w14:textId="77777777" w:rsidR="008E4A9B" w:rsidRPr="005561ED" w:rsidRDefault="008E4A9B" w:rsidP="0090457B">
            <w:pPr>
              <w:jc w:val="center"/>
            </w:pPr>
            <w:r w:rsidRPr="005561ED">
              <w:t>MURPHY</w:t>
            </w:r>
          </w:p>
        </w:tc>
        <w:tc>
          <w:tcPr>
            <w:tcW w:w="733" w:type="dxa"/>
            <w:tcBorders>
              <w:top w:val="single" w:sz="6" w:space="0" w:color="000080"/>
              <w:left w:val="single" w:sz="6" w:space="0" w:color="000080"/>
              <w:bottom w:val="single" w:sz="6" w:space="0" w:color="000080"/>
              <w:right w:val="single" w:sz="6" w:space="0" w:color="000080"/>
            </w:tcBorders>
          </w:tcPr>
          <w:p w14:paraId="782EB6B5" w14:textId="77777777" w:rsidR="008E4A9B" w:rsidRPr="005561ED" w:rsidRDefault="008E4A9B" w:rsidP="0090457B">
            <w:pPr>
              <w:jc w:val="center"/>
              <w:rPr>
                <w:b/>
              </w:rPr>
            </w:pPr>
          </w:p>
        </w:tc>
        <w:tc>
          <w:tcPr>
            <w:tcW w:w="644" w:type="dxa"/>
            <w:tcBorders>
              <w:top w:val="single" w:sz="6" w:space="0" w:color="000080"/>
              <w:left w:val="single" w:sz="6" w:space="0" w:color="000080"/>
              <w:bottom w:val="single" w:sz="6" w:space="0" w:color="000080"/>
              <w:right w:val="single" w:sz="6" w:space="0" w:color="000080"/>
            </w:tcBorders>
          </w:tcPr>
          <w:p w14:paraId="33242F1F" w14:textId="77777777" w:rsidR="008E4A9B" w:rsidRPr="005561ED" w:rsidRDefault="008E4A9B" w:rsidP="0090457B">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0E308B5C" w14:textId="77777777" w:rsidR="008E4A9B" w:rsidRPr="005561ED" w:rsidRDefault="008E4A9B" w:rsidP="0090457B">
            <w:pPr>
              <w:jc w:val="center"/>
              <w:rPr>
                <w:b/>
              </w:rPr>
            </w:pPr>
          </w:p>
        </w:tc>
        <w:tc>
          <w:tcPr>
            <w:tcW w:w="643" w:type="dxa"/>
            <w:tcBorders>
              <w:top w:val="single" w:sz="6" w:space="0" w:color="000080"/>
              <w:left w:val="single" w:sz="6" w:space="0" w:color="000080"/>
              <w:bottom w:val="single" w:sz="6" w:space="0" w:color="000080"/>
              <w:right w:val="single" w:sz="6" w:space="0" w:color="000080"/>
            </w:tcBorders>
          </w:tcPr>
          <w:p w14:paraId="775F0CC1" w14:textId="77777777" w:rsidR="008E4A9B" w:rsidRPr="005561ED" w:rsidRDefault="008E4A9B" w:rsidP="0090457B">
            <w:pPr>
              <w:jc w:val="center"/>
              <w:rPr>
                <w:b/>
              </w:rPr>
            </w:pPr>
          </w:p>
        </w:tc>
        <w:tc>
          <w:tcPr>
            <w:tcW w:w="2175" w:type="dxa"/>
            <w:tcBorders>
              <w:top w:val="single" w:sz="6" w:space="0" w:color="000080"/>
              <w:left w:val="single" w:sz="6" w:space="0" w:color="000080"/>
              <w:bottom w:val="single" w:sz="6" w:space="0" w:color="000080"/>
              <w:right w:val="single" w:sz="6" w:space="0" w:color="000080"/>
            </w:tcBorders>
          </w:tcPr>
          <w:p w14:paraId="14793B22" w14:textId="77777777" w:rsidR="008E4A9B" w:rsidRPr="005561ED" w:rsidRDefault="008E4A9B" w:rsidP="0090457B">
            <w:pPr>
              <w:jc w:val="center"/>
            </w:pPr>
          </w:p>
        </w:tc>
        <w:tc>
          <w:tcPr>
            <w:tcW w:w="775" w:type="dxa"/>
            <w:tcBorders>
              <w:top w:val="single" w:sz="6" w:space="0" w:color="000080"/>
              <w:left w:val="single" w:sz="6" w:space="0" w:color="000080"/>
              <w:bottom w:val="single" w:sz="6" w:space="0" w:color="000080"/>
              <w:right w:val="single" w:sz="6" w:space="0" w:color="000080"/>
            </w:tcBorders>
          </w:tcPr>
          <w:p w14:paraId="09DE33F0" w14:textId="77777777" w:rsidR="008E4A9B" w:rsidRPr="005561ED" w:rsidRDefault="008E4A9B" w:rsidP="0090457B">
            <w:pPr>
              <w:jc w:val="center"/>
              <w:rPr>
                <w:b/>
              </w:rPr>
            </w:pPr>
          </w:p>
        </w:tc>
        <w:tc>
          <w:tcPr>
            <w:tcW w:w="775" w:type="dxa"/>
            <w:tcBorders>
              <w:top w:val="single" w:sz="6" w:space="0" w:color="000080"/>
              <w:left w:val="single" w:sz="6" w:space="0" w:color="000080"/>
              <w:bottom w:val="single" w:sz="6" w:space="0" w:color="000080"/>
              <w:right w:val="single" w:sz="6" w:space="0" w:color="000080"/>
            </w:tcBorders>
          </w:tcPr>
          <w:p w14:paraId="2C7B3496" w14:textId="77777777" w:rsidR="008E4A9B" w:rsidRPr="005561ED" w:rsidRDefault="008E4A9B" w:rsidP="0090457B">
            <w:pPr>
              <w:jc w:val="center"/>
              <w:rPr>
                <w:b/>
              </w:rPr>
            </w:pPr>
          </w:p>
        </w:tc>
        <w:tc>
          <w:tcPr>
            <w:tcW w:w="678" w:type="dxa"/>
            <w:tcBorders>
              <w:top w:val="single" w:sz="6" w:space="0" w:color="000080"/>
              <w:left w:val="single" w:sz="6" w:space="0" w:color="000080"/>
              <w:bottom w:val="single" w:sz="6" w:space="0" w:color="000080"/>
              <w:right w:val="single" w:sz="6" w:space="0" w:color="000080"/>
            </w:tcBorders>
          </w:tcPr>
          <w:p w14:paraId="0D9D3364" w14:textId="77777777" w:rsidR="008E4A9B" w:rsidRPr="005561ED" w:rsidRDefault="008E4A9B" w:rsidP="0090457B">
            <w:pPr>
              <w:jc w:val="center"/>
              <w:rPr>
                <w:b/>
              </w:rPr>
            </w:pPr>
          </w:p>
        </w:tc>
        <w:tc>
          <w:tcPr>
            <w:tcW w:w="573" w:type="dxa"/>
            <w:tcBorders>
              <w:top w:val="single" w:sz="6" w:space="0" w:color="000080"/>
              <w:left w:val="single" w:sz="6" w:space="0" w:color="000080"/>
              <w:bottom w:val="single" w:sz="6" w:space="0" w:color="000080"/>
              <w:right w:val="single" w:sz="6" w:space="0" w:color="000080"/>
            </w:tcBorders>
          </w:tcPr>
          <w:p w14:paraId="62C92F16" w14:textId="77777777" w:rsidR="008E4A9B" w:rsidRPr="005561ED" w:rsidRDefault="008E4A9B" w:rsidP="0090457B">
            <w:pPr>
              <w:jc w:val="center"/>
              <w:rPr>
                <w:b/>
              </w:rPr>
            </w:pPr>
          </w:p>
        </w:tc>
      </w:tr>
      <w:tr w:rsidR="008E4A9B" w:rsidRPr="005561ED" w14:paraId="57F6BC37" w14:textId="77777777" w:rsidTr="005858B1">
        <w:tc>
          <w:tcPr>
            <w:tcW w:w="1901" w:type="dxa"/>
            <w:tcBorders>
              <w:top w:val="single" w:sz="6" w:space="0" w:color="000080"/>
              <w:left w:val="single" w:sz="6" w:space="0" w:color="000080"/>
              <w:bottom w:val="single" w:sz="6" w:space="0" w:color="000080"/>
              <w:right w:val="single" w:sz="6" w:space="0" w:color="000080"/>
            </w:tcBorders>
            <w:hideMark/>
          </w:tcPr>
          <w:p w14:paraId="7EA40FE0" w14:textId="77777777" w:rsidR="008E4A9B" w:rsidRPr="005561ED" w:rsidRDefault="008E4A9B" w:rsidP="0090457B">
            <w:pPr>
              <w:jc w:val="center"/>
            </w:pPr>
            <w:r w:rsidRPr="005561ED">
              <w:t>MOTION</w:t>
            </w:r>
          </w:p>
        </w:tc>
        <w:tc>
          <w:tcPr>
            <w:tcW w:w="2663" w:type="dxa"/>
            <w:gridSpan w:val="4"/>
            <w:tcBorders>
              <w:top w:val="single" w:sz="6" w:space="0" w:color="000080"/>
              <w:left w:val="single" w:sz="6" w:space="0" w:color="000080"/>
              <w:bottom w:val="single" w:sz="6" w:space="0" w:color="000080"/>
              <w:right w:val="single" w:sz="6" w:space="0" w:color="000080"/>
            </w:tcBorders>
          </w:tcPr>
          <w:p w14:paraId="7701F8BC" w14:textId="77777777" w:rsidR="008E4A9B" w:rsidRPr="005561ED" w:rsidRDefault="008E4A9B" w:rsidP="0090457B">
            <w:pPr>
              <w:jc w:val="center"/>
              <w:rPr>
                <w:b/>
              </w:rPr>
            </w:pPr>
          </w:p>
        </w:tc>
        <w:tc>
          <w:tcPr>
            <w:tcW w:w="2175" w:type="dxa"/>
            <w:tcBorders>
              <w:top w:val="single" w:sz="6" w:space="0" w:color="000080"/>
              <w:left w:val="single" w:sz="6" w:space="0" w:color="000080"/>
              <w:bottom w:val="single" w:sz="6" w:space="0" w:color="000080"/>
              <w:right w:val="single" w:sz="6" w:space="0" w:color="000080"/>
            </w:tcBorders>
            <w:hideMark/>
          </w:tcPr>
          <w:p w14:paraId="21B047F3" w14:textId="77777777" w:rsidR="008E4A9B" w:rsidRPr="005561ED" w:rsidRDefault="008E4A9B" w:rsidP="0090457B">
            <w:pPr>
              <w:keepNext/>
              <w:jc w:val="center"/>
              <w:outlineLvl w:val="1"/>
            </w:pPr>
            <w:r w:rsidRPr="005561ED">
              <w:t>SECOND</w:t>
            </w:r>
          </w:p>
        </w:tc>
        <w:tc>
          <w:tcPr>
            <w:tcW w:w="2801" w:type="dxa"/>
            <w:gridSpan w:val="4"/>
            <w:tcBorders>
              <w:top w:val="single" w:sz="6" w:space="0" w:color="000080"/>
              <w:left w:val="single" w:sz="6" w:space="0" w:color="000080"/>
              <w:bottom w:val="single" w:sz="6" w:space="0" w:color="000080"/>
              <w:right w:val="single" w:sz="6" w:space="0" w:color="000080"/>
            </w:tcBorders>
          </w:tcPr>
          <w:p w14:paraId="02C4EE4D" w14:textId="77777777" w:rsidR="008E4A9B" w:rsidRPr="005561ED" w:rsidRDefault="008E4A9B" w:rsidP="0090457B">
            <w:pPr>
              <w:jc w:val="center"/>
              <w:rPr>
                <w:b/>
              </w:rPr>
            </w:pPr>
          </w:p>
        </w:tc>
      </w:tr>
      <w:tr w:rsidR="008E4A9B" w:rsidRPr="005561ED" w14:paraId="10FED561" w14:textId="77777777" w:rsidTr="005858B1">
        <w:tc>
          <w:tcPr>
            <w:tcW w:w="9540" w:type="dxa"/>
            <w:gridSpan w:val="10"/>
            <w:tcBorders>
              <w:top w:val="single" w:sz="6" w:space="0" w:color="000080"/>
              <w:left w:val="single" w:sz="6" w:space="0" w:color="000080"/>
              <w:bottom w:val="single" w:sz="6" w:space="0" w:color="000080"/>
              <w:right w:val="single" w:sz="6" w:space="0" w:color="000080"/>
            </w:tcBorders>
            <w:hideMark/>
          </w:tcPr>
          <w:p w14:paraId="2F9F6552" w14:textId="77777777" w:rsidR="008E4A9B" w:rsidRPr="005561ED" w:rsidRDefault="008E4A9B" w:rsidP="0090457B">
            <w:pPr>
              <w:jc w:val="center"/>
            </w:pPr>
            <w:r w:rsidRPr="005561ED">
              <w:t>X – INDICATES VOTE               AB- ABSENT                    NV- NOT VOTING</w:t>
            </w:r>
          </w:p>
        </w:tc>
      </w:tr>
    </w:tbl>
    <w:p w14:paraId="25B35F31" w14:textId="77777777" w:rsidR="005858B1" w:rsidRPr="00231CFB" w:rsidRDefault="005858B1" w:rsidP="00A93BF6">
      <w:pPr>
        <w:jc w:val="both"/>
        <w:rPr>
          <w:sz w:val="22"/>
          <w:szCs w:val="22"/>
        </w:rPr>
      </w:pPr>
    </w:p>
    <w:p w14:paraId="2CA5C2C5" w14:textId="77777777" w:rsidR="00A93BF6" w:rsidRPr="00231CFB" w:rsidRDefault="00A93BF6" w:rsidP="00A93BF6">
      <w:pPr>
        <w:jc w:val="both"/>
        <w:rPr>
          <w:sz w:val="22"/>
          <w:szCs w:val="22"/>
        </w:rPr>
      </w:pPr>
    </w:p>
    <w:p w14:paraId="558D4663" w14:textId="77777777" w:rsidR="008E4A9B" w:rsidRDefault="008E4A9B" w:rsidP="008E4A9B">
      <w:pPr>
        <w:rPr>
          <w:sz w:val="22"/>
          <w:szCs w:val="22"/>
        </w:rPr>
      </w:pPr>
      <w:r w:rsidRPr="005561ED">
        <w:rPr>
          <w:sz w:val="22"/>
          <w:szCs w:val="22"/>
        </w:rPr>
        <w:t xml:space="preserve">I hereby certify the foregoing to be a true copy of a resolution adopted by the Township of New Hanover, Burlington County, New Jersey at a regular meeting held on </w:t>
      </w:r>
      <w:r>
        <w:rPr>
          <w:sz w:val="22"/>
          <w:szCs w:val="22"/>
        </w:rPr>
        <w:t>November 12, 2025.</w:t>
      </w:r>
    </w:p>
    <w:p w14:paraId="6FE33D7C" w14:textId="77777777" w:rsidR="00A93BF6" w:rsidRPr="00231CFB" w:rsidRDefault="00A93BF6" w:rsidP="00A93BF6">
      <w:pPr>
        <w:jc w:val="both"/>
        <w:rPr>
          <w:sz w:val="22"/>
          <w:szCs w:val="22"/>
        </w:rPr>
      </w:pPr>
    </w:p>
    <w:p w14:paraId="7BBAB88D" w14:textId="77777777" w:rsidR="00A93BF6" w:rsidRPr="00231CFB" w:rsidRDefault="00A93BF6" w:rsidP="00A93BF6">
      <w:pPr>
        <w:jc w:val="both"/>
        <w:rPr>
          <w:sz w:val="22"/>
          <w:szCs w:val="22"/>
        </w:rPr>
      </w:pPr>
    </w:p>
    <w:p w14:paraId="62580717" w14:textId="77777777" w:rsidR="008E4A9B" w:rsidRPr="005561ED" w:rsidRDefault="008E4A9B" w:rsidP="008E4A9B">
      <w:pPr>
        <w:jc w:val="right"/>
        <w:rPr>
          <w:b/>
          <w:sz w:val="22"/>
          <w:szCs w:val="22"/>
        </w:rPr>
      </w:pPr>
      <w:r w:rsidRPr="005561ED">
        <w:rPr>
          <w:b/>
          <w:sz w:val="22"/>
          <w:szCs w:val="22"/>
          <w:u w:val="single"/>
        </w:rPr>
        <w:tab/>
      </w:r>
      <w:r w:rsidRPr="005561ED">
        <w:rPr>
          <w:b/>
          <w:sz w:val="22"/>
          <w:szCs w:val="22"/>
          <w:u w:val="single"/>
        </w:rPr>
        <w:tab/>
      </w:r>
      <w:r w:rsidRPr="005561ED">
        <w:rPr>
          <w:b/>
          <w:sz w:val="22"/>
          <w:szCs w:val="22"/>
          <w:u w:val="single"/>
        </w:rPr>
        <w:tab/>
      </w:r>
      <w:r w:rsidRPr="005561ED">
        <w:rPr>
          <w:b/>
          <w:sz w:val="22"/>
          <w:szCs w:val="22"/>
          <w:u w:val="single"/>
        </w:rPr>
        <w:tab/>
      </w:r>
      <w:r w:rsidRPr="005561ED">
        <w:rPr>
          <w:b/>
          <w:sz w:val="22"/>
          <w:szCs w:val="22"/>
          <w:u w:val="single"/>
        </w:rPr>
        <w:tab/>
      </w:r>
      <w:r w:rsidRPr="005561ED">
        <w:rPr>
          <w:b/>
          <w:sz w:val="22"/>
          <w:szCs w:val="22"/>
        </w:rPr>
        <w:t xml:space="preserve">                                                       </w:t>
      </w:r>
    </w:p>
    <w:p w14:paraId="6614FB88" w14:textId="1CDB2C4F" w:rsidR="008E4A9B" w:rsidRPr="005561ED" w:rsidRDefault="008E4A9B" w:rsidP="008E4A9B">
      <w:pPr>
        <w:jc w:val="center"/>
        <w:rPr>
          <w:sz w:val="22"/>
          <w:szCs w:val="22"/>
        </w:rPr>
      </w:pPr>
      <w:r w:rsidRPr="005561ED">
        <w:rPr>
          <w:sz w:val="22"/>
          <w:szCs w:val="22"/>
        </w:rPr>
        <w:t xml:space="preserve">                                                                                   </w:t>
      </w:r>
      <w:r w:rsidRPr="005561ED">
        <w:rPr>
          <w:sz w:val="22"/>
          <w:szCs w:val="22"/>
        </w:rPr>
        <w:tab/>
      </w:r>
      <w:r>
        <w:rPr>
          <w:sz w:val="22"/>
          <w:szCs w:val="22"/>
        </w:rPr>
        <w:t xml:space="preserve">            </w:t>
      </w:r>
      <w:r>
        <w:rPr>
          <w:sz w:val="22"/>
          <w:szCs w:val="22"/>
        </w:rPr>
        <w:t xml:space="preserve">                           </w:t>
      </w:r>
      <w:r>
        <w:rPr>
          <w:sz w:val="22"/>
          <w:szCs w:val="22"/>
        </w:rPr>
        <w:t xml:space="preserve"> Abigail Dammann</w:t>
      </w:r>
      <w:r w:rsidRPr="005561ED">
        <w:rPr>
          <w:sz w:val="22"/>
          <w:szCs w:val="22"/>
        </w:rPr>
        <w:t>, RMC</w:t>
      </w:r>
    </w:p>
    <w:p w14:paraId="4E028C1D" w14:textId="31F8640D" w:rsidR="008E4A9B" w:rsidRPr="005561ED" w:rsidRDefault="008E4A9B" w:rsidP="008E4A9B">
      <w:pPr>
        <w:jc w:val="center"/>
        <w:rPr>
          <w:caps/>
          <w:sz w:val="22"/>
          <w:szCs w:val="22"/>
        </w:rPr>
      </w:pPr>
      <w:r w:rsidRPr="005561ED">
        <w:rPr>
          <w:sz w:val="22"/>
          <w:szCs w:val="22"/>
        </w:rPr>
        <w:t xml:space="preserve">                                                                                  </w:t>
      </w:r>
      <w:r w:rsidRPr="005561ED">
        <w:rPr>
          <w:sz w:val="22"/>
          <w:szCs w:val="22"/>
        </w:rPr>
        <w:tab/>
      </w:r>
      <w:r>
        <w:rPr>
          <w:sz w:val="22"/>
          <w:szCs w:val="22"/>
        </w:rPr>
        <w:t xml:space="preserve">               </w:t>
      </w:r>
      <w:r>
        <w:rPr>
          <w:sz w:val="22"/>
          <w:szCs w:val="22"/>
        </w:rPr>
        <w:t xml:space="preserve">                         </w:t>
      </w:r>
      <w:r>
        <w:rPr>
          <w:sz w:val="22"/>
          <w:szCs w:val="22"/>
        </w:rPr>
        <w:t>Deputy</w:t>
      </w:r>
      <w:r w:rsidRPr="005561ED">
        <w:rPr>
          <w:sz w:val="22"/>
          <w:szCs w:val="22"/>
        </w:rPr>
        <w:t xml:space="preserve"> Clerk</w:t>
      </w:r>
    </w:p>
    <w:p w14:paraId="109A5FB5" w14:textId="77777777" w:rsidR="0076565A" w:rsidRPr="00231CFB" w:rsidRDefault="0076565A" w:rsidP="0076565A">
      <w:pPr>
        <w:pStyle w:val="Heading1"/>
        <w:rPr>
          <w:b w:val="0"/>
          <w:sz w:val="22"/>
          <w:szCs w:val="22"/>
        </w:rPr>
      </w:pPr>
    </w:p>
    <w:p w14:paraId="6BA6D7C3" w14:textId="1023E069" w:rsidR="000026F6" w:rsidRPr="00231CFB" w:rsidRDefault="000026F6" w:rsidP="0076565A">
      <w:pPr>
        <w:pStyle w:val="Heading1"/>
        <w:rPr>
          <w:sz w:val="22"/>
          <w:szCs w:val="22"/>
        </w:rPr>
      </w:pPr>
    </w:p>
    <w:sectPr w:rsidR="000026F6" w:rsidRPr="00231CFB" w:rsidSect="0076565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F0C9" w14:textId="77777777" w:rsidR="00E13205" w:rsidRDefault="00E13205" w:rsidP="003631EF">
      <w:r>
        <w:separator/>
      </w:r>
    </w:p>
  </w:endnote>
  <w:endnote w:type="continuationSeparator" w:id="0">
    <w:p w14:paraId="07F8C164" w14:textId="77777777" w:rsidR="00E13205" w:rsidRDefault="00E13205" w:rsidP="003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C034" w14:textId="77777777" w:rsidR="00E13205" w:rsidRDefault="00E13205" w:rsidP="003631EF">
      <w:r>
        <w:separator/>
      </w:r>
    </w:p>
  </w:footnote>
  <w:footnote w:type="continuationSeparator" w:id="0">
    <w:p w14:paraId="352ACB29" w14:textId="77777777" w:rsidR="00E13205" w:rsidRDefault="00E13205" w:rsidP="0036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AC6B" w14:textId="34BD0236" w:rsidR="003631EF" w:rsidRDefault="003631EF" w:rsidP="003631EF">
    <w:pPr>
      <w:pStyle w:val="Header"/>
      <w:jc w:val="cent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12"/>
    <w:rsid w:val="000026F6"/>
    <w:rsid w:val="000120EA"/>
    <w:rsid w:val="00017712"/>
    <w:rsid w:val="0004561E"/>
    <w:rsid w:val="000521EF"/>
    <w:rsid w:val="00061F94"/>
    <w:rsid w:val="0016174C"/>
    <w:rsid w:val="001A14EA"/>
    <w:rsid w:val="001B32E1"/>
    <w:rsid w:val="001B4459"/>
    <w:rsid w:val="001D6B1E"/>
    <w:rsid w:val="001F6B08"/>
    <w:rsid w:val="00206D50"/>
    <w:rsid w:val="00231CFB"/>
    <w:rsid w:val="00233C1F"/>
    <w:rsid w:val="002919BB"/>
    <w:rsid w:val="002F213B"/>
    <w:rsid w:val="00301507"/>
    <w:rsid w:val="00341F93"/>
    <w:rsid w:val="003631EF"/>
    <w:rsid w:val="003775E7"/>
    <w:rsid w:val="0038122D"/>
    <w:rsid w:val="003B4271"/>
    <w:rsid w:val="004417E0"/>
    <w:rsid w:val="005858B1"/>
    <w:rsid w:val="00625B1B"/>
    <w:rsid w:val="006650F0"/>
    <w:rsid w:val="006A25E7"/>
    <w:rsid w:val="006B3401"/>
    <w:rsid w:val="0076565A"/>
    <w:rsid w:val="00821380"/>
    <w:rsid w:val="008A1779"/>
    <w:rsid w:val="008B3945"/>
    <w:rsid w:val="008E4A9B"/>
    <w:rsid w:val="008E6786"/>
    <w:rsid w:val="008F2799"/>
    <w:rsid w:val="0090240D"/>
    <w:rsid w:val="0090344F"/>
    <w:rsid w:val="00904028"/>
    <w:rsid w:val="00914C89"/>
    <w:rsid w:val="009548D1"/>
    <w:rsid w:val="009B2036"/>
    <w:rsid w:val="00A14561"/>
    <w:rsid w:val="00A51967"/>
    <w:rsid w:val="00A64C77"/>
    <w:rsid w:val="00A73949"/>
    <w:rsid w:val="00A8431F"/>
    <w:rsid w:val="00A93BF6"/>
    <w:rsid w:val="00AB20BC"/>
    <w:rsid w:val="00C40E4B"/>
    <w:rsid w:val="00C8027E"/>
    <w:rsid w:val="00C81E38"/>
    <w:rsid w:val="00CA0C60"/>
    <w:rsid w:val="00CB3A2F"/>
    <w:rsid w:val="00D03513"/>
    <w:rsid w:val="00D06732"/>
    <w:rsid w:val="00D44195"/>
    <w:rsid w:val="00D56A9E"/>
    <w:rsid w:val="00D944CD"/>
    <w:rsid w:val="00DF757C"/>
    <w:rsid w:val="00E008D4"/>
    <w:rsid w:val="00E13205"/>
    <w:rsid w:val="00E21A11"/>
    <w:rsid w:val="00E854DB"/>
    <w:rsid w:val="00EB6096"/>
    <w:rsid w:val="00EE11F5"/>
    <w:rsid w:val="00EE2A56"/>
    <w:rsid w:val="00F93454"/>
    <w:rsid w:val="00FD27D6"/>
    <w:rsid w:val="00FE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C312D"/>
  <w15:chartTrackingRefBased/>
  <w15:docId w15:val="{CFC462D2-B978-4290-B858-D7FB72D4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120EA"/>
    <w:pPr>
      <w:keepNext/>
      <w:widowControl w:val="0"/>
      <w:snapToGrid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8431F"/>
    <w:rPr>
      <w:rFonts w:ascii="Bookman Old Style" w:hAnsi="Bookman Old Style" w:cs="Arial"/>
      <w:i/>
      <w:color w:val="FF0000"/>
      <w:sz w:val="20"/>
      <w:szCs w:val="20"/>
    </w:rPr>
  </w:style>
  <w:style w:type="paragraph" w:styleId="NormalWeb">
    <w:name w:val="Normal (Web)"/>
    <w:basedOn w:val="Normal"/>
    <w:rsid w:val="00017712"/>
    <w:pPr>
      <w:spacing w:after="240"/>
    </w:pPr>
  </w:style>
  <w:style w:type="paragraph" w:styleId="BalloonText">
    <w:name w:val="Balloon Text"/>
    <w:basedOn w:val="Normal"/>
    <w:link w:val="BalloonTextChar"/>
    <w:rsid w:val="009548D1"/>
    <w:rPr>
      <w:rFonts w:ascii="Tahoma" w:hAnsi="Tahoma" w:cs="Tahoma"/>
      <w:sz w:val="16"/>
      <w:szCs w:val="16"/>
    </w:rPr>
  </w:style>
  <w:style w:type="character" w:customStyle="1" w:styleId="BalloonTextChar">
    <w:name w:val="Balloon Text Char"/>
    <w:link w:val="BalloonText"/>
    <w:rsid w:val="009548D1"/>
    <w:rPr>
      <w:rFonts w:ascii="Tahoma" w:hAnsi="Tahoma" w:cs="Tahoma"/>
      <w:sz w:val="16"/>
      <w:szCs w:val="16"/>
    </w:rPr>
  </w:style>
  <w:style w:type="paragraph" w:styleId="Header">
    <w:name w:val="header"/>
    <w:basedOn w:val="Normal"/>
    <w:link w:val="HeaderChar"/>
    <w:rsid w:val="003631EF"/>
    <w:pPr>
      <w:tabs>
        <w:tab w:val="center" w:pos="4680"/>
        <w:tab w:val="right" w:pos="9360"/>
      </w:tabs>
    </w:pPr>
  </w:style>
  <w:style w:type="character" w:customStyle="1" w:styleId="HeaderChar">
    <w:name w:val="Header Char"/>
    <w:link w:val="Header"/>
    <w:rsid w:val="003631EF"/>
    <w:rPr>
      <w:sz w:val="24"/>
      <w:szCs w:val="24"/>
    </w:rPr>
  </w:style>
  <w:style w:type="paragraph" w:styleId="Footer">
    <w:name w:val="footer"/>
    <w:basedOn w:val="Normal"/>
    <w:link w:val="FooterChar"/>
    <w:rsid w:val="003631EF"/>
    <w:pPr>
      <w:tabs>
        <w:tab w:val="center" w:pos="4680"/>
        <w:tab w:val="right" w:pos="9360"/>
      </w:tabs>
    </w:pPr>
  </w:style>
  <w:style w:type="character" w:customStyle="1" w:styleId="FooterChar">
    <w:name w:val="Footer Char"/>
    <w:link w:val="Footer"/>
    <w:rsid w:val="003631EF"/>
    <w:rPr>
      <w:sz w:val="24"/>
      <w:szCs w:val="24"/>
    </w:rPr>
  </w:style>
  <w:style w:type="paragraph" w:styleId="TOC3">
    <w:name w:val="toc 3"/>
    <w:basedOn w:val="Normal"/>
    <w:next w:val="Normal"/>
    <w:rsid w:val="003631EF"/>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NoSpacing">
    <w:name w:val="No Spacing"/>
    <w:uiPriority w:val="1"/>
    <w:qFormat/>
    <w:rsid w:val="003631EF"/>
    <w:rPr>
      <w:sz w:val="24"/>
      <w:szCs w:val="24"/>
    </w:rPr>
  </w:style>
  <w:style w:type="character" w:customStyle="1" w:styleId="Heading1Char">
    <w:name w:val="Heading 1 Char"/>
    <w:basedOn w:val="DefaultParagraphFont"/>
    <w:link w:val="Heading1"/>
    <w:rsid w:val="000120E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1447">
      <w:bodyDiv w:val="1"/>
      <w:marLeft w:val="0"/>
      <w:marRight w:val="0"/>
      <w:marTop w:val="0"/>
      <w:marBottom w:val="0"/>
      <w:divBdr>
        <w:top w:val="none" w:sz="0" w:space="0" w:color="auto"/>
        <w:left w:val="none" w:sz="0" w:space="0" w:color="auto"/>
        <w:bottom w:val="none" w:sz="0" w:space="0" w:color="auto"/>
        <w:right w:val="none" w:sz="0" w:space="0" w:color="auto"/>
      </w:divBdr>
      <w:divsChild>
        <w:div w:id="759258469">
          <w:marLeft w:val="0"/>
          <w:marRight w:val="0"/>
          <w:marTop w:val="0"/>
          <w:marBottom w:val="0"/>
          <w:divBdr>
            <w:top w:val="none" w:sz="0" w:space="0" w:color="auto"/>
            <w:left w:val="none" w:sz="0" w:space="0" w:color="auto"/>
            <w:bottom w:val="none" w:sz="0" w:space="0" w:color="auto"/>
            <w:right w:val="none" w:sz="0" w:space="0" w:color="auto"/>
          </w:divBdr>
          <w:divsChild>
            <w:div w:id="160779280">
              <w:marLeft w:val="0"/>
              <w:marRight w:val="0"/>
              <w:marTop w:val="0"/>
              <w:marBottom w:val="0"/>
              <w:divBdr>
                <w:top w:val="none" w:sz="0" w:space="0" w:color="auto"/>
                <w:left w:val="none" w:sz="0" w:space="0" w:color="auto"/>
                <w:bottom w:val="none" w:sz="0" w:space="0" w:color="auto"/>
                <w:right w:val="none" w:sz="0" w:space="0" w:color="auto"/>
              </w:divBdr>
              <w:divsChild>
                <w:div w:id="300381322">
                  <w:marLeft w:val="0"/>
                  <w:marRight w:val="0"/>
                  <w:marTop w:val="0"/>
                  <w:marBottom w:val="0"/>
                  <w:divBdr>
                    <w:top w:val="none" w:sz="0" w:space="0" w:color="auto"/>
                    <w:left w:val="none" w:sz="0" w:space="0" w:color="auto"/>
                    <w:bottom w:val="none" w:sz="0" w:space="0" w:color="auto"/>
                    <w:right w:val="single" w:sz="6" w:space="0" w:color="FFFFFF"/>
                  </w:divBdr>
                  <w:divsChild>
                    <w:div w:id="1456486638">
                      <w:marLeft w:val="300"/>
                      <w:marRight w:val="300"/>
                      <w:marTop w:val="225"/>
                      <w:marBottom w:val="225"/>
                      <w:divBdr>
                        <w:top w:val="none" w:sz="0" w:space="0" w:color="auto"/>
                        <w:left w:val="none" w:sz="0" w:space="0" w:color="auto"/>
                        <w:bottom w:val="none" w:sz="0" w:space="0" w:color="auto"/>
                        <w:right w:val="none" w:sz="0" w:space="0" w:color="auto"/>
                      </w:divBdr>
                      <w:divsChild>
                        <w:div w:id="1123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748595">
      <w:bodyDiv w:val="1"/>
      <w:marLeft w:val="0"/>
      <w:marRight w:val="0"/>
      <w:marTop w:val="0"/>
      <w:marBottom w:val="0"/>
      <w:divBdr>
        <w:top w:val="none" w:sz="0" w:space="0" w:color="auto"/>
        <w:left w:val="none" w:sz="0" w:space="0" w:color="auto"/>
        <w:bottom w:val="none" w:sz="0" w:space="0" w:color="auto"/>
        <w:right w:val="none" w:sz="0" w:space="0" w:color="auto"/>
      </w:divBdr>
    </w:div>
    <w:div w:id="1971982645">
      <w:bodyDiv w:val="1"/>
      <w:marLeft w:val="0"/>
      <w:marRight w:val="0"/>
      <w:marTop w:val="0"/>
      <w:marBottom w:val="0"/>
      <w:divBdr>
        <w:top w:val="none" w:sz="0" w:space="0" w:color="auto"/>
        <w:left w:val="none" w:sz="0" w:space="0" w:color="auto"/>
        <w:bottom w:val="none" w:sz="0" w:space="0" w:color="auto"/>
        <w:right w:val="none" w:sz="0" w:space="0" w:color="auto"/>
      </w:divBdr>
      <w:divsChild>
        <w:div w:id="1447698767">
          <w:marLeft w:val="0"/>
          <w:marRight w:val="0"/>
          <w:marTop w:val="0"/>
          <w:marBottom w:val="0"/>
          <w:divBdr>
            <w:top w:val="none" w:sz="0" w:space="0" w:color="auto"/>
            <w:left w:val="none" w:sz="0" w:space="0" w:color="auto"/>
            <w:bottom w:val="none" w:sz="0" w:space="0" w:color="auto"/>
            <w:right w:val="none" w:sz="0" w:space="0" w:color="auto"/>
          </w:divBdr>
          <w:divsChild>
            <w:div w:id="1885408172">
              <w:marLeft w:val="0"/>
              <w:marRight w:val="0"/>
              <w:marTop w:val="0"/>
              <w:marBottom w:val="0"/>
              <w:divBdr>
                <w:top w:val="none" w:sz="0" w:space="0" w:color="auto"/>
                <w:left w:val="none" w:sz="0" w:space="0" w:color="auto"/>
                <w:bottom w:val="none" w:sz="0" w:space="0" w:color="auto"/>
                <w:right w:val="none" w:sz="0" w:space="0" w:color="auto"/>
              </w:divBdr>
              <w:divsChild>
                <w:div w:id="819732585">
                  <w:marLeft w:val="0"/>
                  <w:marRight w:val="0"/>
                  <w:marTop w:val="0"/>
                  <w:marBottom w:val="0"/>
                  <w:divBdr>
                    <w:top w:val="none" w:sz="0" w:space="0" w:color="auto"/>
                    <w:left w:val="none" w:sz="0" w:space="0" w:color="auto"/>
                    <w:bottom w:val="none" w:sz="0" w:space="0" w:color="auto"/>
                    <w:right w:val="single" w:sz="6" w:space="0" w:color="FFFFFF"/>
                  </w:divBdr>
                  <w:divsChild>
                    <w:div w:id="1717852711">
                      <w:marLeft w:val="300"/>
                      <w:marRight w:val="300"/>
                      <w:marTop w:val="225"/>
                      <w:marBottom w:val="225"/>
                      <w:divBdr>
                        <w:top w:val="none" w:sz="0" w:space="0" w:color="auto"/>
                        <w:left w:val="none" w:sz="0" w:space="0" w:color="auto"/>
                        <w:bottom w:val="none" w:sz="0" w:space="0" w:color="auto"/>
                        <w:right w:val="none" w:sz="0" w:space="0" w:color="auto"/>
                      </w:divBdr>
                      <w:divsChild>
                        <w:div w:id="1742213694">
                          <w:marLeft w:val="0"/>
                          <w:marRight w:val="0"/>
                          <w:marTop w:val="0"/>
                          <w:marBottom w:val="0"/>
                          <w:divBdr>
                            <w:top w:val="none" w:sz="0" w:space="0" w:color="auto"/>
                            <w:left w:val="none" w:sz="0" w:space="0" w:color="auto"/>
                            <w:bottom w:val="none" w:sz="0" w:space="0" w:color="auto"/>
                            <w:right w:val="none" w:sz="0" w:space="0" w:color="auto"/>
                          </w:divBdr>
                          <w:divsChild>
                            <w:div w:id="1934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WHEREAS, the municipal alliance program were established by each municipality in 1990 to educate and engage residents, local government and law enforcement officials, schools, nonprofit organizations, the faith community, parents, youth and other allies</vt:lpstr>
    </vt:vector>
  </TitlesOfParts>
  <Company>Camden County Health Dept.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 the municipal alliance program were established by each municipality in 1990 to educate and engage residents, local government and law enforcement officials, schools, nonprofit organizations, the faith community, parents, youth and other allies</dc:title>
  <dc:subject/>
  <dc:creator>Bettyann</dc:creator>
  <cp:keywords/>
  <cp:lastModifiedBy>Abigail Dammann</cp:lastModifiedBy>
  <cp:revision>2</cp:revision>
  <cp:lastPrinted>2025-04-10T14:50:00Z</cp:lastPrinted>
  <dcterms:created xsi:type="dcterms:W3CDTF">2025-11-05T16:09:00Z</dcterms:created>
  <dcterms:modified xsi:type="dcterms:W3CDTF">2025-11-05T16:09:00Z</dcterms:modified>
</cp:coreProperties>
</file>