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39A95" w14:textId="77777777" w:rsidR="000A341F" w:rsidRDefault="000A341F">
      <w:pPr>
        <w:autoSpaceDE w:val="0"/>
        <w:autoSpaceDN w:val="0"/>
        <w:spacing w:after="500" w:line="220" w:lineRule="exact"/>
      </w:pPr>
    </w:p>
    <w:p w14:paraId="3954264F" w14:textId="06ACBCF2" w:rsidR="0006699E" w:rsidRDefault="0006699E">
      <w:pPr>
        <w:autoSpaceDE w:val="0"/>
        <w:autoSpaceDN w:val="0"/>
        <w:spacing w:before="232" w:after="0" w:line="240" w:lineRule="auto"/>
        <w:jc w:val="center"/>
        <w:rPr>
          <w:rFonts w:ascii="Times New Roman" w:eastAsia="Arial" w:hAnsi="Times New Roman" w:cs="Times New Roman"/>
          <w:color w:val="000000"/>
          <w:sz w:val="24"/>
          <w:szCs w:val="24"/>
        </w:rPr>
      </w:pPr>
      <w:r w:rsidRPr="0006699E">
        <w:rPr>
          <w:rFonts w:ascii="Times New Roman" w:eastAsia="Arial" w:hAnsi="Times New Roman" w:cs="Times New Roman"/>
          <w:b/>
          <w:color w:val="000000"/>
          <w:sz w:val="24"/>
          <w:szCs w:val="24"/>
          <w:u w:val="single"/>
        </w:rPr>
        <w:t>ORDINANCE 2023-0</w:t>
      </w:r>
      <w:r w:rsidR="0033681E">
        <w:rPr>
          <w:rFonts w:ascii="Times New Roman" w:eastAsia="Arial" w:hAnsi="Times New Roman" w:cs="Times New Roman"/>
          <w:b/>
          <w:color w:val="000000"/>
          <w:sz w:val="24"/>
          <w:szCs w:val="24"/>
          <w:u w:val="single"/>
        </w:rPr>
        <w:t>9</w:t>
      </w:r>
      <w:r>
        <w:rPr>
          <w:rFonts w:ascii="Times New Roman" w:eastAsia="Arial" w:hAnsi="Times New Roman" w:cs="Times New Roman"/>
          <w:b/>
          <w:color w:val="000000"/>
          <w:sz w:val="24"/>
          <w:szCs w:val="24"/>
          <w:u w:val="single"/>
        </w:rPr>
        <w:t xml:space="preserve"> </w:t>
      </w:r>
    </w:p>
    <w:p w14:paraId="6C4E832E" w14:textId="77777777" w:rsidR="0006699E" w:rsidRDefault="0006699E" w:rsidP="0006699E">
      <w:pPr>
        <w:autoSpaceDE w:val="0"/>
        <w:autoSpaceDN w:val="0"/>
        <w:spacing w:after="0" w:line="240" w:lineRule="auto"/>
        <w:jc w:val="center"/>
        <w:rPr>
          <w:rFonts w:ascii="Times New Roman" w:eastAsia="Arial" w:hAnsi="Times New Roman" w:cs="Times New Roman"/>
          <w:color w:val="000000"/>
          <w:sz w:val="24"/>
          <w:szCs w:val="24"/>
        </w:rPr>
      </w:pPr>
    </w:p>
    <w:p w14:paraId="1B0B7DCA" w14:textId="77777777" w:rsidR="0006699E" w:rsidRDefault="0006699E" w:rsidP="0006699E">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Township of New Hanover</w:t>
      </w:r>
    </w:p>
    <w:p w14:paraId="22E56E73" w14:textId="77777777" w:rsidR="0006699E" w:rsidRDefault="0006699E" w:rsidP="0006699E">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County of Burlington</w:t>
      </w:r>
      <w:bookmarkStart w:id="0" w:name="_GoBack"/>
      <w:bookmarkEnd w:id="0"/>
    </w:p>
    <w:p w14:paraId="56CAF0DE" w14:textId="77777777" w:rsidR="0006699E" w:rsidRPr="0006699E" w:rsidRDefault="0006699E" w:rsidP="0006699E">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State of New Jersey</w:t>
      </w:r>
    </w:p>
    <w:p w14:paraId="42874C3D" w14:textId="77777777" w:rsidR="000A341F" w:rsidRDefault="0006699E">
      <w:pPr>
        <w:autoSpaceDE w:val="0"/>
        <w:autoSpaceDN w:val="0"/>
        <w:spacing w:before="232" w:after="0" w:line="240" w:lineRule="auto"/>
        <w:jc w:val="center"/>
        <w:rPr>
          <w:rFonts w:ascii="Times New Roman" w:eastAsia="Arial" w:hAnsi="Times New Roman" w:cs="Times New Roman"/>
          <w:b/>
          <w:color w:val="000000"/>
          <w:sz w:val="24"/>
          <w:szCs w:val="24"/>
        </w:rPr>
      </w:pPr>
      <w:r w:rsidRPr="0006699E">
        <w:rPr>
          <w:rFonts w:ascii="Times New Roman" w:eastAsia="Arial" w:hAnsi="Times New Roman" w:cs="Times New Roman"/>
          <w:b/>
          <w:color w:val="000000"/>
          <w:sz w:val="24"/>
          <w:szCs w:val="24"/>
        </w:rPr>
        <w:t>ORDINANCE ESTABLISH DISPOSAL OF PET WASTE</w:t>
      </w:r>
    </w:p>
    <w:p w14:paraId="3780B595" w14:textId="77777777" w:rsidR="008B0028" w:rsidRDefault="008B0028" w:rsidP="008B0028">
      <w:pPr>
        <w:autoSpaceDE w:val="0"/>
        <w:autoSpaceDN w:val="0"/>
        <w:spacing w:after="0" w:line="240" w:lineRule="auto"/>
        <w:jc w:val="center"/>
        <w:rPr>
          <w:rFonts w:ascii="Times New Roman" w:eastAsia="Arial" w:hAnsi="Times New Roman" w:cs="Times New Roman"/>
          <w:b/>
          <w:color w:val="000000"/>
          <w:sz w:val="24"/>
          <w:szCs w:val="24"/>
        </w:rPr>
      </w:pPr>
    </w:p>
    <w:p w14:paraId="5FC2F735" w14:textId="77777777" w:rsidR="008B0028" w:rsidRPr="00B7425E" w:rsidRDefault="008B0028" w:rsidP="008B0028">
      <w:pPr>
        <w:pStyle w:val="NoSpacing"/>
        <w:ind w:firstLine="720"/>
        <w:rPr>
          <w:rFonts w:ascii="Times New Roman" w:hAnsi="Times New Roman" w:cs="Times New Roman"/>
        </w:rPr>
      </w:pPr>
      <w:r w:rsidRPr="00B7425E">
        <w:rPr>
          <w:rFonts w:ascii="Times New Roman" w:hAnsi="Times New Roman" w:cs="Times New Roman"/>
          <w:b/>
          <w:bCs/>
        </w:rPr>
        <w:t>WHEREAS,</w:t>
      </w:r>
      <w:r w:rsidRPr="00B7425E">
        <w:rPr>
          <w:rFonts w:ascii="Times New Roman" w:hAnsi="Times New Roman" w:cs="Times New Roman"/>
        </w:rPr>
        <w:t xml:space="preserve"> the New Jersey Department of Environmental Protection adopted amendments to the New Jersey Stormwater Management Rules, N.J.A.C. 7:8 which, in part </w:t>
      </w:r>
      <w:r>
        <w:rPr>
          <w:rFonts w:ascii="Times New Roman" w:hAnsi="Times New Roman" w:cs="Times New Roman"/>
        </w:rPr>
        <w:t xml:space="preserve">recommends the adoption </w:t>
      </w:r>
      <w:r w:rsidRPr="00B7425E">
        <w:rPr>
          <w:rFonts w:ascii="Times New Roman" w:hAnsi="Times New Roman" w:cs="Times New Roman"/>
        </w:rPr>
        <w:t>at the municipal level</w:t>
      </w:r>
      <w:r>
        <w:rPr>
          <w:rFonts w:ascii="Times New Roman" w:hAnsi="Times New Roman" w:cs="Times New Roman"/>
        </w:rPr>
        <w:t xml:space="preserve"> of certain measures as part of a comprehensive stormwater management plan, including those contained herein</w:t>
      </w:r>
      <w:r w:rsidRPr="00B7425E">
        <w:rPr>
          <w:rFonts w:ascii="Times New Roman" w:hAnsi="Times New Roman" w:cs="Times New Roman"/>
        </w:rPr>
        <w:t>; and</w:t>
      </w:r>
    </w:p>
    <w:p w14:paraId="5592A38A" w14:textId="77777777" w:rsidR="008B0028" w:rsidRPr="00B7425E" w:rsidRDefault="008B0028" w:rsidP="008B0028">
      <w:pPr>
        <w:pStyle w:val="NoSpacing"/>
        <w:rPr>
          <w:rFonts w:ascii="Times New Roman" w:hAnsi="Times New Roman" w:cs="Times New Roman"/>
        </w:rPr>
      </w:pPr>
    </w:p>
    <w:p w14:paraId="7598C590" w14:textId="77777777" w:rsidR="008B0028" w:rsidRPr="00B7425E" w:rsidRDefault="008B0028" w:rsidP="008B0028">
      <w:pPr>
        <w:pStyle w:val="NoSpacing"/>
        <w:ind w:firstLine="720"/>
        <w:rPr>
          <w:rFonts w:ascii="Times New Roman" w:hAnsi="Times New Roman" w:cs="Times New Roman"/>
        </w:rPr>
      </w:pPr>
      <w:r w:rsidRPr="00B7425E">
        <w:rPr>
          <w:rFonts w:ascii="Times New Roman" w:hAnsi="Times New Roman" w:cs="Times New Roman"/>
          <w:b/>
        </w:rPr>
        <w:t>BE IT ORDAINED</w:t>
      </w:r>
      <w:r w:rsidRPr="00B7425E">
        <w:rPr>
          <w:rFonts w:ascii="Times New Roman" w:hAnsi="Times New Roman" w:cs="Times New Roman"/>
        </w:rPr>
        <w:t xml:space="preserve"> by the Township Committee of the Township of New Hanover in the County of Burlington, State of New Jersey, </w:t>
      </w:r>
      <w:r>
        <w:rPr>
          <w:rFonts w:ascii="Times New Roman" w:hAnsi="Times New Roman" w:cs="Times New Roman"/>
        </w:rPr>
        <w:t>that</w:t>
      </w:r>
      <w:r w:rsidRPr="00B7425E">
        <w:rPr>
          <w:rFonts w:ascii="Times New Roman" w:hAnsi="Times New Roman" w:cs="Times New Roman"/>
        </w:rPr>
        <w:t>:</w:t>
      </w:r>
    </w:p>
    <w:p w14:paraId="5B84A6F6" w14:textId="77777777" w:rsidR="0006699E" w:rsidRPr="0006699E" w:rsidRDefault="0006699E" w:rsidP="0006699E">
      <w:pPr>
        <w:autoSpaceDE w:val="0"/>
        <w:autoSpaceDN w:val="0"/>
        <w:spacing w:after="0" w:line="240" w:lineRule="auto"/>
        <w:jc w:val="center"/>
        <w:rPr>
          <w:rFonts w:ascii="Times New Roman" w:hAnsi="Times New Roman" w:cs="Times New Roman"/>
          <w:b/>
          <w:sz w:val="24"/>
          <w:szCs w:val="24"/>
        </w:rPr>
      </w:pPr>
    </w:p>
    <w:p w14:paraId="0B060D4D" w14:textId="77777777" w:rsidR="000A341F" w:rsidRPr="0006699E" w:rsidRDefault="0006699E">
      <w:pPr>
        <w:autoSpaceDE w:val="0"/>
        <w:autoSpaceDN w:val="0"/>
        <w:spacing w:before="126" w:after="0" w:line="173" w:lineRule="auto"/>
        <w:rPr>
          <w:rFonts w:ascii="Times New Roman" w:hAnsi="Times New Roman" w:cs="Times New Roman"/>
          <w:sz w:val="24"/>
          <w:szCs w:val="24"/>
        </w:rPr>
      </w:pPr>
      <w:r w:rsidRPr="0006699E">
        <w:rPr>
          <w:rFonts w:ascii="Times New Roman" w:eastAsia="Arial,Bold" w:hAnsi="Times New Roman" w:cs="Times New Roman"/>
          <w:b/>
          <w:color w:val="000000"/>
          <w:sz w:val="24"/>
          <w:szCs w:val="24"/>
        </w:rPr>
        <w:t>SECTION I.  Purpose:</w:t>
      </w:r>
    </w:p>
    <w:p w14:paraId="023905F6" w14:textId="77777777" w:rsidR="000A341F" w:rsidRPr="0006699E" w:rsidRDefault="0006699E">
      <w:pPr>
        <w:autoSpaceDE w:val="0"/>
        <w:autoSpaceDN w:val="0"/>
        <w:spacing w:before="246" w:after="0" w:line="245" w:lineRule="auto"/>
        <w:ind w:right="22"/>
        <w:jc w:val="both"/>
        <w:rPr>
          <w:rFonts w:ascii="Times New Roman" w:hAnsi="Times New Roman" w:cs="Times New Roman"/>
          <w:sz w:val="24"/>
          <w:szCs w:val="24"/>
        </w:rPr>
      </w:pPr>
      <w:r w:rsidRPr="0006699E">
        <w:rPr>
          <w:rFonts w:ascii="Times New Roman" w:eastAsia="Arial" w:hAnsi="Times New Roman" w:cs="Times New Roman"/>
          <w:color w:val="000000"/>
          <w:sz w:val="24"/>
          <w:szCs w:val="24"/>
        </w:rPr>
        <w:t xml:space="preserve">An ordinance to establish requirements for the proper disposal of pet solid waste in </w:t>
      </w:r>
      <w:r>
        <w:rPr>
          <w:rFonts w:ascii="Times New Roman" w:eastAsia="Arial,Bold" w:hAnsi="Times New Roman" w:cs="Times New Roman"/>
          <w:b/>
          <w:color w:val="000000"/>
          <w:sz w:val="24"/>
          <w:szCs w:val="24"/>
        </w:rPr>
        <w:t xml:space="preserve">Township of New Hanover, </w:t>
      </w:r>
      <w:r w:rsidRPr="0006699E">
        <w:rPr>
          <w:rFonts w:ascii="Times New Roman" w:eastAsia="Arial" w:hAnsi="Times New Roman" w:cs="Times New Roman"/>
          <w:color w:val="000000"/>
          <w:sz w:val="24"/>
          <w:szCs w:val="24"/>
        </w:rPr>
        <w:t>so as to protect public health, safety and welfare, and to prescribe penalties for failure to comply.</w:t>
      </w:r>
    </w:p>
    <w:p w14:paraId="60A670AD" w14:textId="77777777" w:rsidR="000A341F" w:rsidRPr="0006699E" w:rsidRDefault="0006699E">
      <w:pPr>
        <w:autoSpaceDE w:val="0"/>
        <w:autoSpaceDN w:val="0"/>
        <w:spacing w:before="250" w:after="0" w:line="173" w:lineRule="auto"/>
        <w:rPr>
          <w:rFonts w:ascii="Times New Roman" w:hAnsi="Times New Roman" w:cs="Times New Roman"/>
          <w:sz w:val="24"/>
          <w:szCs w:val="24"/>
        </w:rPr>
      </w:pPr>
      <w:r w:rsidRPr="0006699E">
        <w:rPr>
          <w:rFonts w:ascii="Times New Roman" w:eastAsia="Arial,Bold" w:hAnsi="Times New Roman" w:cs="Times New Roman"/>
          <w:b/>
          <w:color w:val="000000"/>
          <w:sz w:val="24"/>
          <w:szCs w:val="24"/>
        </w:rPr>
        <w:t xml:space="preserve">SECTION II.  Definitions: </w:t>
      </w:r>
    </w:p>
    <w:p w14:paraId="6C3D9389" w14:textId="77777777" w:rsidR="000A341F" w:rsidRDefault="0006699E">
      <w:pPr>
        <w:autoSpaceDE w:val="0"/>
        <w:autoSpaceDN w:val="0"/>
        <w:spacing w:before="186" w:after="0" w:line="245" w:lineRule="auto"/>
        <w:ind w:right="22"/>
        <w:jc w:val="both"/>
        <w:rPr>
          <w:rFonts w:ascii="Times New Roman" w:eastAsia="Arial" w:hAnsi="Times New Roman" w:cs="Times New Roman"/>
          <w:color w:val="000000"/>
          <w:sz w:val="24"/>
          <w:szCs w:val="24"/>
        </w:rPr>
      </w:pPr>
      <w:r w:rsidRPr="0006699E">
        <w:rPr>
          <w:rFonts w:ascii="Times New Roman" w:eastAsia="Arial" w:hAnsi="Times New Roman" w:cs="Times New Roman"/>
          <w:color w:val="000000"/>
          <w:sz w:val="24"/>
          <w:szCs w:val="24"/>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06699E">
        <w:rPr>
          <w:rFonts w:ascii="Times New Roman" w:eastAsia="Arial" w:hAnsi="Times New Roman" w:cs="Times New Roman"/>
          <w:color w:val="000000"/>
          <w:sz w:val="24"/>
          <w:szCs w:val="24"/>
        </w:rPr>
        <w:t>is</w:t>
      </w:r>
      <w:proofErr w:type="gramEnd"/>
      <w:r w:rsidRPr="0006699E">
        <w:rPr>
          <w:rFonts w:ascii="Times New Roman" w:eastAsia="Arial" w:hAnsi="Times New Roman" w:cs="Times New Roman"/>
          <w:color w:val="000000"/>
          <w:sz w:val="24"/>
          <w:szCs w:val="24"/>
        </w:rPr>
        <w:t xml:space="preserve"> always mandatory and not merely directory.</w:t>
      </w:r>
    </w:p>
    <w:p w14:paraId="1151D4D3" w14:textId="77777777" w:rsidR="0006699E" w:rsidRPr="0006699E" w:rsidRDefault="0006699E" w:rsidP="0006699E">
      <w:pPr>
        <w:autoSpaceDE w:val="0"/>
        <w:autoSpaceDN w:val="0"/>
        <w:spacing w:after="0" w:line="240" w:lineRule="auto"/>
        <w:ind w:right="29"/>
        <w:jc w:val="both"/>
        <w:rPr>
          <w:rFonts w:ascii="Times New Roman" w:hAnsi="Times New Roman" w:cs="Times New Roman"/>
          <w:sz w:val="24"/>
          <w:szCs w:val="24"/>
        </w:rPr>
      </w:pPr>
    </w:p>
    <w:p w14:paraId="0B5E656B" w14:textId="77777777" w:rsidR="000A341F" w:rsidRPr="0006699E" w:rsidRDefault="0006699E" w:rsidP="0006699E">
      <w:pPr>
        <w:autoSpaceDE w:val="0"/>
        <w:autoSpaceDN w:val="0"/>
        <w:spacing w:after="0" w:line="240" w:lineRule="auto"/>
        <w:ind w:left="360"/>
        <w:rPr>
          <w:rFonts w:ascii="Times New Roman" w:hAnsi="Times New Roman" w:cs="Times New Roman"/>
          <w:sz w:val="24"/>
          <w:szCs w:val="24"/>
        </w:rPr>
      </w:pPr>
      <w:r w:rsidRPr="0006699E">
        <w:rPr>
          <w:rFonts w:ascii="Times New Roman" w:eastAsia="Arial" w:hAnsi="Times New Roman" w:cs="Times New Roman"/>
          <w:color w:val="000000"/>
          <w:sz w:val="24"/>
          <w:szCs w:val="24"/>
        </w:rPr>
        <w:t>a. Immediate – shall mean that the pet solid waste is removed at once, without delay.</w:t>
      </w:r>
    </w:p>
    <w:p w14:paraId="3F656747" w14:textId="77777777" w:rsidR="000A341F" w:rsidRPr="0006699E" w:rsidRDefault="0006699E" w:rsidP="0006699E">
      <w:pPr>
        <w:tabs>
          <w:tab w:val="left" w:pos="720"/>
        </w:tabs>
        <w:autoSpaceDE w:val="0"/>
        <w:autoSpaceDN w:val="0"/>
        <w:spacing w:after="0" w:line="240" w:lineRule="auto"/>
        <w:ind w:left="360"/>
        <w:rPr>
          <w:rFonts w:ascii="Times New Roman" w:hAnsi="Times New Roman" w:cs="Times New Roman"/>
          <w:sz w:val="24"/>
          <w:szCs w:val="24"/>
        </w:rPr>
      </w:pPr>
      <w:r w:rsidRPr="0006699E">
        <w:rPr>
          <w:rFonts w:ascii="Times New Roman" w:eastAsia="Arial" w:hAnsi="Times New Roman" w:cs="Times New Roman"/>
          <w:color w:val="000000"/>
          <w:sz w:val="24"/>
          <w:szCs w:val="24"/>
        </w:rPr>
        <w:t xml:space="preserve">b. Owner/Keeper – any person who shall possess, maintain, house or harbor any pet or </w:t>
      </w:r>
      <w:r w:rsidRPr="0006699E">
        <w:rPr>
          <w:rFonts w:ascii="Times New Roman" w:hAnsi="Times New Roman" w:cs="Times New Roman"/>
          <w:sz w:val="24"/>
          <w:szCs w:val="24"/>
        </w:rPr>
        <w:tab/>
      </w:r>
      <w:r w:rsidRPr="0006699E">
        <w:rPr>
          <w:rFonts w:ascii="Times New Roman" w:eastAsia="Arial" w:hAnsi="Times New Roman" w:cs="Times New Roman"/>
          <w:color w:val="000000"/>
          <w:sz w:val="24"/>
          <w:szCs w:val="24"/>
        </w:rPr>
        <w:t>otherwise have custody of any pet, whether or not the owner of such pet.</w:t>
      </w:r>
    </w:p>
    <w:p w14:paraId="3037EB7B" w14:textId="77777777" w:rsidR="000A341F" w:rsidRPr="0006699E" w:rsidRDefault="0006699E" w:rsidP="0006699E">
      <w:pPr>
        <w:tabs>
          <w:tab w:val="left" w:pos="720"/>
        </w:tabs>
        <w:autoSpaceDE w:val="0"/>
        <w:autoSpaceDN w:val="0"/>
        <w:spacing w:after="0" w:line="240" w:lineRule="auto"/>
        <w:ind w:left="360"/>
        <w:rPr>
          <w:rFonts w:ascii="Times New Roman" w:hAnsi="Times New Roman" w:cs="Times New Roman"/>
          <w:sz w:val="24"/>
          <w:szCs w:val="24"/>
        </w:rPr>
      </w:pPr>
      <w:r w:rsidRPr="0006699E">
        <w:rPr>
          <w:rFonts w:ascii="Times New Roman" w:eastAsia="Arial" w:hAnsi="Times New Roman" w:cs="Times New Roman"/>
          <w:color w:val="000000"/>
          <w:sz w:val="24"/>
          <w:szCs w:val="24"/>
        </w:rPr>
        <w:t>c. Person – any individual, corporation, company, partnership, firm, association, or political subdivision of this State subject to municipal jurisdiction.</w:t>
      </w:r>
    </w:p>
    <w:p w14:paraId="6C519B9B" w14:textId="77777777" w:rsidR="000A341F" w:rsidRPr="0006699E" w:rsidRDefault="0006699E" w:rsidP="0006699E">
      <w:pPr>
        <w:tabs>
          <w:tab w:val="left" w:pos="720"/>
        </w:tabs>
        <w:autoSpaceDE w:val="0"/>
        <w:autoSpaceDN w:val="0"/>
        <w:spacing w:after="0" w:line="240" w:lineRule="auto"/>
        <w:ind w:left="360"/>
        <w:rPr>
          <w:rFonts w:ascii="Times New Roman" w:hAnsi="Times New Roman" w:cs="Times New Roman"/>
          <w:sz w:val="24"/>
          <w:szCs w:val="24"/>
        </w:rPr>
      </w:pPr>
      <w:r w:rsidRPr="0006699E">
        <w:rPr>
          <w:rFonts w:ascii="Times New Roman" w:eastAsia="Arial" w:hAnsi="Times New Roman" w:cs="Times New Roman"/>
          <w:color w:val="000000"/>
          <w:sz w:val="24"/>
          <w:szCs w:val="24"/>
        </w:rPr>
        <w:t>d. Pet - a domesticated animal (other than a disability assistance animal) kept for amusement or companionship.</w:t>
      </w:r>
    </w:p>
    <w:p w14:paraId="11CB85EB" w14:textId="77777777" w:rsidR="000A341F" w:rsidRPr="0006699E" w:rsidRDefault="0006699E" w:rsidP="0006699E">
      <w:pPr>
        <w:autoSpaceDE w:val="0"/>
        <w:autoSpaceDN w:val="0"/>
        <w:spacing w:after="0" w:line="240" w:lineRule="auto"/>
        <w:ind w:left="360"/>
        <w:rPr>
          <w:rFonts w:ascii="Times New Roman" w:hAnsi="Times New Roman" w:cs="Times New Roman"/>
          <w:sz w:val="24"/>
          <w:szCs w:val="24"/>
        </w:rPr>
      </w:pPr>
      <w:r w:rsidRPr="0006699E">
        <w:rPr>
          <w:rFonts w:ascii="Times New Roman" w:eastAsia="Arial" w:hAnsi="Times New Roman" w:cs="Times New Roman"/>
          <w:color w:val="000000"/>
          <w:sz w:val="24"/>
          <w:szCs w:val="24"/>
        </w:rPr>
        <w:t>e. Pet solid waste – waste matter expelled from the bowels of the pet; excrement</w:t>
      </w:r>
    </w:p>
    <w:p w14:paraId="47DD3E8B" w14:textId="77777777" w:rsidR="000A341F" w:rsidRDefault="0006699E" w:rsidP="0006699E">
      <w:pPr>
        <w:autoSpaceDE w:val="0"/>
        <w:autoSpaceDN w:val="0"/>
        <w:spacing w:after="0" w:line="240" w:lineRule="auto"/>
        <w:ind w:left="720" w:right="14" w:hanging="360"/>
        <w:jc w:val="both"/>
        <w:rPr>
          <w:rFonts w:ascii="Times New Roman" w:eastAsia="Arial" w:hAnsi="Times New Roman" w:cs="Times New Roman"/>
          <w:color w:val="000000"/>
          <w:sz w:val="24"/>
          <w:szCs w:val="24"/>
        </w:rPr>
      </w:pPr>
      <w:r w:rsidRPr="0006699E">
        <w:rPr>
          <w:rFonts w:ascii="Times New Roman" w:eastAsia="Arial" w:hAnsi="Times New Roman" w:cs="Times New Roman"/>
          <w:color w:val="000000"/>
          <w:sz w:val="24"/>
          <w:szCs w:val="24"/>
        </w:rPr>
        <w:t>f. Proper disposal – placement in a designated waste receptacle, or other suitable container, and discarded in a refuse container which is regularly emptied by the municipality or some other refuse collector; or disposal into a system designed to convey domestic sewage for proper treatment and disposal.</w:t>
      </w:r>
    </w:p>
    <w:p w14:paraId="0DB540DA" w14:textId="77777777" w:rsidR="0006699E" w:rsidRPr="0006699E" w:rsidRDefault="0006699E" w:rsidP="0006699E">
      <w:pPr>
        <w:autoSpaceDE w:val="0"/>
        <w:autoSpaceDN w:val="0"/>
        <w:spacing w:after="0" w:line="240" w:lineRule="auto"/>
        <w:ind w:left="720" w:right="14" w:hanging="360"/>
        <w:jc w:val="both"/>
        <w:rPr>
          <w:rFonts w:ascii="Times New Roman" w:hAnsi="Times New Roman" w:cs="Times New Roman"/>
          <w:sz w:val="24"/>
          <w:szCs w:val="24"/>
        </w:rPr>
      </w:pPr>
    </w:p>
    <w:p w14:paraId="7D85A350" w14:textId="77777777" w:rsidR="000A341F" w:rsidRPr="0006699E" w:rsidRDefault="0006699E">
      <w:pPr>
        <w:autoSpaceDE w:val="0"/>
        <w:autoSpaceDN w:val="0"/>
        <w:spacing w:before="188" w:after="0" w:line="173" w:lineRule="auto"/>
        <w:rPr>
          <w:rFonts w:ascii="Times New Roman" w:hAnsi="Times New Roman" w:cs="Times New Roman"/>
          <w:sz w:val="24"/>
          <w:szCs w:val="24"/>
        </w:rPr>
      </w:pPr>
      <w:r w:rsidRPr="0006699E">
        <w:rPr>
          <w:rFonts w:ascii="Times New Roman" w:eastAsia="Arial,Bold" w:hAnsi="Times New Roman" w:cs="Times New Roman"/>
          <w:b/>
          <w:color w:val="000000"/>
          <w:sz w:val="24"/>
          <w:szCs w:val="24"/>
        </w:rPr>
        <w:t>SECTION III.  Requirement for Disposal:</w:t>
      </w:r>
    </w:p>
    <w:p w14:paraId="0AD73624" w14:textId="77777777" w:rsidR="000A341F" w:rsidRPr="0006699E" w:rsidRDefault="0006699E">
      <w:pPr>
        <w:autoSpaceDE w:val="0"/>
        <w:autoSpaceDN w:val="0"/>
        <w:spacing w:before="248" w:after="0" w:line="245" w:lineRule="auto"/>
        <w:ind w:right="22"/>
        <w:jc w:val="both"/>
        <w:rPr>
          <w:rFonts w:ascii="Times New Roman" w:hAnsi="Times New Roman" w:cs="Times New Roman"/>
          <w:sz w:val="24"/>
          <w:szCs w:val="24"/>
        </w:rPr>
      </w:pPr>
      <w:r w:rsidRPr="0006699E">
        <w:rPr>
          <w:rFonts w:ascii="Times New Roman" w:eastAsia="Arial" w:hAnsi="Times New Roman" w:cs="Times New Roman"/>
          <w:color w:val="000000"/>
          <w:sz w:val="24"/>
          <w:szCs w:val="24"/>
        </w:rPr>
        <w:t xml:space="preserve">All pet owners and keepers are required to immediately and properly dispose of their pet’s solid waste deposited on any property, public or private, not owned or possessed by that person. </w:t>
      </w:r>
    </w:p>
    <w:p w14:paraId="7D44C323" w14:textId="77777777" w:rsidR="000A341F" w:rsidRPr="0006699E" w:rsidRDefault="0006699E">
      <w:pPr>
        <w:autoSpaceDE w:val="0"/>
        <w:autoSpaceDN w:val="0"/>
        <w:spacing w:before="248" w:after="0" w:line="173" w:lineRule="auto"/>
        <w:rPr>
          <w:rFonts w:ascii="Times New Roman" w:hAnsi="Times New Roman" w:cs="Times New Roman"/>
          <w:sz w:val="24"/>
          <w:szCs w:val="24"/>
        </w:rPr>
      </w:pPr>
      <w:r w:rsidRPr="0006699E">
        <w:rPr>
          <w:rFonts w:ascii="Times New Roman" w:eastAsia="Arial,Bold" w:hAnsi="Times New Roman" w:cs="Times New Roman"/>
          <w:b/>
          <w:color w:val="000000"/>
          <w:sz w:val="24"/>
          <w:szCs w:val="24"/>
        </w:rPr>
        <w:lastRenderedPageBreak/>
        <w:t xml:space="preserve">SECTION IV. Exemptions: </w:t>
      </w:r>
    </w:p>
    <w:p w14:paraId="51FF2188" w14:textId="77777777" w:rsidR="000A341F" w:rsidRPr="0006699E" w:rsidRDefault="0006699E">
      <w:pPr>
        <w:autoSpaceDE w:val="0"/>
        <w:autoSpaceDN w:val="0"/>
        <w:spacing w:before="248" w:after="0" w:line="245" w:lineRule="auto"/>
        <w:rPr>
          <w:rFonts w:ascii="Times New Roman" w:hAnsi="Times New Roman" w:cs="Times New Roman"/>
          <w:sz w:val="24"/>
          <w:szCs w:val="24"/>
        </w:rPr>
      </w:pPr>
      <w:r w:rsidRPr="0006699E">
        <w:rPr>
          <w:rFonts w:ascii="Times New Roman" w:eastAsia="Arial" w:hAnsi="Times New Roman" w:cs="Times New Roman"/>
          <w:color w:val="000000"/>
          <w:sz w:val="24"/>
          <w:szCs w:val="24"/>
        </w:rPr>
        <w:t>Any owner or keeper who requires the use of a disability assistance animal shall be exempt from the provisions of this section while such animal is being used for that purpose.</w:t>
      </w:r>
    </w:p>
    <w:p w14:paraId="43B63626" w14:textId="77777777" w:rsidR="000A341F" w:rsidRPr="0006699E" w:rsidRDefault="0006699E">
      <w:pPr>
        <w:autoSpaceDE w:val="0"/>
        <w:autoSpaceDN w:val="0"/>
        <w:spacing w:before="248" w:after="0" w:line="173" w:lineRule="auto"/>
        <w:rPr>
          <w:rFonts w:ascii="Times New Roman" w:hAnsi="Times New Roman" w:cs="Times New Roman"/>
          <w:sz w:val="24"/>
          <w:szCs w:val="24"/>
        </w:rPr>
      </w:pPr>
      <w:r w:rsidRPr="0006699E">
        <w:rPr>
          <w:rFonts w:ascii="Times New Roman" w:eastAsia="Arial,Bold" w:hAnsi="Times New Roman" w:cs="Times New Roman"/>
          <w:b/>
          <w:color w:val="000000"/>
          <w:sz w:val="24"/>
          <w:szCs w:val="24"/>
        </w:rPr>
        <w:t xml:space="preserve">SECTION V. Enforcement: </w:t>
      </w:r>
    </w:p>
    <w:p w14:paraId="2E3E1D45" w14:textId="77777777" w:rsidR="008B0028" w:rsidRDefault="0006699E" w:rsidP="008B0028">
      <w:pPr>
        <w:autoSpaceDE w:val="0"/>
        <w:autoSpaceDN w:val="0"/>
        <w:spacing w:before="248" w:after="0" w:line="245" w:lineRule="auto"/>
        <w:rPr>
          <w:rFonts w:ascii="Times New Roman" w:eastAsia="Arial" w:hAnsi="Times New Roman" w:cs="Times New Roman"/>
          <w:color w:val="000000"/>
          <w:sz w:val="24"/>
          <w:szCs w:val="24"/>
        </w:rPr>
      </w:pPr>
      <w:r w:rsidRPr="0006699E">
        <w:rPr>
          <w:rFonts w:ascii="Times New Roman" w:eastAsia="Arial" w:hAnsi="Times New Roman" w:cs="Times New Roman"/>
          <w:color w:val="000000"/>
          <w:sz w:val="24"/>
          <w:szCs w:val="24"/>
        </w:rPr>
        <w:t>The provisions of this Article shall be enforced by the</w:t>
      </w:r>
      <w:r w:rsidRPr="0006699E">
        <w:rPr>
          <w:rFonts w:ascii="Times New Roman" w:eastAsia="Arial,Bold" w:hAnsi="Times New Roman" w:cs="Times New Roman"/>
          <w:b/>
          <w:color w:val="000000"/>
          <w:sz w:val="24"/>
          <w:szCs w:val="24"/>
        </w:rPr>
        <w:t xml:space="preserve"> Police Department and the Local Board of Health</w:t>
      </w:r>
      <w:r w:rsidRPr="0006699E">
        <w:rPr>
          <w:rFonts w:ascii="Times New Roman" w:eastAsia="Arial" w:hAnsi="Times New Roman" w:cs="Times New Roman"/>
          <w:color w:val="000000"/>
          <w:sz w:val="24"/>
          <w:szCs w:val="24"/>
        </w:rPr>
        <w:t xml:space="preserve"> of</w:t>
      </w:r>
      <w:r w:rsidRPr="0006699E">
        <w:rPr>
          <w:rFonts w:ascii="Times New Roman" w:eastAsia="Arial,Bold" w:hAnsi="Times New Roman" w:cs="Times New Roman"/>
          <w:b/>
          <w:color w:val="000000"/>
          <w:sz w:val="24"/>
          <w:szCs w:val="24"/>
        </w:rPr>
        <w:t xml:space="preserve"> </w:t>
      </w:r>
      <w:r>
        <w:rPr>
          <w:rFonts w:ascii="Times New Roman" w:eastAsia="Arial,Bold" w:hAnsi="Times New Roman" w:cs="Times New Roman"/>
          <w:b/>
          <w:color w:val="000000"/>
          <w:sz w:val="24"/>
          <w:szCs w:val="24"/>
        </w:rPr>
        <w:t>Township of New Hanover</w:t>
      </w:r>
      <w:r w:rsidRPr="0006699E">
        <w:rPr>
          <w:rFonts w:ascii="Times New Roman" w:eastAsia="Arial" w:hAnsi="Times New Roman" w:cs="Times New Roman"/>
          <w:color w:val="000000"/>
          <w:sz w:val="24"/>
          <w:szCs w:val="24"/>
        </w:rPr>
        <w:t>.</w:t>
      </w:r>
    </w:p>
    <w:p w14:paraId="0E8204CE" w14:textId="4A8A146B" w:rsidR="000A341F" w:rsidRPr="0006699E" w:rsidRDefault="0006699E" w:rsidP="008B0028">
      <w:pPr>
        <w:autoSpaceDE w:val="0"/>
        <w:autoSpaceDN w:val="0"/>
        <w:spacing w:before="248" w:after="0" w:line="245" w:lineRule="auto"/>
        <w:rPr>
          <w:rFonts w:ascii="Times New Roman" w:hAnsi="Times New Roman" w:cs="Times New Roman"/>
          <w:sz w:val="24"/>
          <w:szCs w:val="24"/>
        </w:rPr>
      </w:pPr>
      <w:r w:rsidRPr="0006699E">
        <w:rPr>
          <w:rFonts w:ascii="Times New Roman" w:eastAsia="Arial,Bold" w:hAnsi="Times New Roman" w:cs="Times New Roman"/>
          <w:b/>
          <w:color w:val="000000"/>
          <w:sz w:val="24"/>
          <w:szCs w:val="24"/>
        </w:rPr>
        <w:t xml:space="preserve">SECTION VI. Violations and Penalty: </w:t>
      </w:r>
    </w:p>
    <w:p w14:paraId="2CFEFA06" w14:textId="4DFC9D0F" w:rsidR="000A341F" w:rsidRPr="0006699E" w:rsidRDefault="0006699E">
      <w:pPr>
        <w:autoSpaceDE w:val="0"/>
        <w:autoSpaceDN w:val="0"/>
        <w:spacing w:before="246" w:after="0" w:line="245" w:lineRule="auto"/>
        <w:rPr>
          <w:rFonts w:ascii="Times New Roman" w:hAnsi="Times New Roman" w:cs="Times New Roman"/>
          <w:sz w:val="24"/>
          <w:szCs w:val="24"/>
        </w:rPr>
      </w:pPr>
      <w:r w:rsidRPr="0006699E">
        <w:rPr>
          <w:rFonts w:ascii="Times New Roman" w:eastAsia="Arial" w:hAnsi="Times New Roman" w:cs="Times New Roman"/>
          <w:color w:val="000000"/>
          <w:sz w:val="24"/>
          <w:szCs w:val="24"/>
        </w:rPr>
        <w:t xml:space="preserve">Any person(s) who is found to be in violation of the provisions of this ordinance shall be subject to a fine not to exceed </w:t>
      </w:r>
      <w:r w:rsidR="008B0028">
        <w:rPr>
          <w:rFonts w:ascii="Times New Roman" w:eastAsia="Arial,Bold" w:hAnsi="Times New Roman" w:cs="Times New Roman"/>
          <w:b/>
          <w:color w:val="000000"/>
          <w:sz w:val="24"/>
          <w:szCs w:val="24"/>
        </w:rPr>
        <w:t>$500.00</w:t>
      </w:r>
      <w:r w:rsidRPr="0006699E">
        <w:rPr>
          <w:rFonts w:ascii="Times New Roman" w:eastAsia="Arial" w:hAnsi="Times New Roman" w:cs="Times New Roman"/>
          <w:color w:val="000000"/>
          <w:sz w:val="24"/>
          <w:szCs w:val="24"/>
        </w:rPr>
        <w:t>.</w:t>
      </w:r>
    </w:p>
    <w:p w14:paraId="4CCA91F1" w14:textId="77777777" w:rsidR="000A341F" w:rsidRPr="0006699E" w:rsidRDefault="0006699E">
      <w:pPr>
        <w:autoSpaceDE w:val="0"/>
        <w:autoSpaceDN w:val="0"/>
        <w:spacing w:before="250" w:after="0" w:line="173" w:lineRule="auto"/>
        <w:rPr>
          <w:rFonts w:ascii="Times New Roman" w:hAnsi="Times New Roman" w:cs="Times New Roman"/>
          <w:sz w:val="24"/>
          <w:szCs w:val="24"/>
        </w:rPr>
      </w:pPr>
      <w:r w:rsidRPr="0006699E">
        <w:rPr>
          <w:rFonts w:ascii="Times New Roman" w:eastAsia="Arial,Bold" w:hAnsi="Times New Roman" w:cs="Times New Roman"/>
          <w:b/>
          <w:color w:val="000000"/>
          <w:sz w:val="24"/>
          <w:szCs w:val="24"/>
        </w:rPr>
        <w:t>SECTION VII. Severability:</w:t>
      </w:r>
    </w:p>
    <w:p w14:paraId="124DBB9F" w14:textId="77777777" w:rsidR="000A341F" w:rsidRPr="0006699E" w:rsidRDefault="0006699E">
      <w:pPr>
        <w:autoSpaceDE w:val="0"/>
        <w:autoSpaceDN w:val="0"/>
        <w:spacing w:before="246" w:after="0" w:line="245" w:lineRule="auto"/>
        <w:ind w:right="20"/>
        <w:jc w:val="both"/>
        <w:rPr>
          <w:rFonts w:ascii="Times New Roman" w:hAnsi="Times New Roman" w:cs="Times New Roman"/>
          <w:sz w:val="24"/>
          <w:szCs w:val="24"/>
        </w:rPr>
      </w:pPr>
      <w:r w:rsidRPr="0006699E">
        <w:rPr>
          <w:rFonts w:ascii="Times New Roman" w:eastAsia="Arial" w:hAnsi="Times New Roman" w:cs="Times New Roman"/>
          <w:color w:val="000000"/>
          <w:sz w:val="24"/>
          <w:szCs w:val="24"/>
        </w:rPr>
        <w:t>Each section, subsection, sentence, clause and phrase of this Ordinance is declared to be an independent section, subsection, sentence, clause and phrase, and the finding or holding of any such portion of this Ordinance to be unconstitutional, void, or ineffective for any cause, or reason, shall not affect any other portion of this Ordinance.</w:t>
      </w:r>
    </w:p>
    <w:p w14:paraId="4B2379E9" w14:textId="77777777" w:rsidR="000A341F" w:rsidRPr="0006699E" w:rsidRDefault="0006699E">
      <w:pPr>
        <w:autoSpaceDE w:val="0"/>
        <w:autoSpaceDN w:val="0"/>
        <w:spacing w:before="250" w:after="0" w:line="173" w:lineRule="auto"/>
        <w:rPr>
          <w:rFonts w:ascii="Times New Roman" w:hAnsi="Times New Roman" w:cs="Times New Roman"/>
          <w:sz w:val="24"/>
          <w:szCs w:val="24"/>
        </w:rPr>
      </w:pPr>
      <w:r w:rsidRPr="0006699E">
        <w:rPr>
          <w:rFonts w:ascii="Times New Roman" w:eastAsia="Arial,Bold" w:hAnsi="Times New Roman" w:cs="Times New Roman"/>
          <w:b/>
          <w:color w:val="000000"/>
          <w:sz w:val="24"/>
          <w:szCs w:val="24"/>
        </w:rPr>
        <w:t>SECTION VIII. Effective date:</w:t>
      </w:r>
    </w:p>
    <w:p w14:paraId="2B08AD7F" w14:textId="77777777" w:rsidR="000A341F" w:rsidRDefault="0006699E">
      <w:pPr>
        <w:autoSpaceDE w:val="0"/>
        <w:autoSpaceDN w:val="0"/>
        <w:spacing w:before="246" w:after="0" w:line="245" w:lineRule="auto"/>
        <w:rPr>
          <w:rFonts w:ascii="Times New Roman" w:eastAsia="Arial" w:hAnsi="Times New Roman" w:cs="Times New Roman"/>
          <w:color w:val="000000"/>
          <w:sz w:val="24"/>
          <w:szCs w:val="24"/>
        </w:rPr>
      </w:pPr>
      <w:r w:rsidRPr="0006699E">
        <w:rPr>
          <w:rFonts w:ascii="Times New Roman" w:eastAsia="Arial" w:hAnsi="Times New Roman" w:cs="Times New Roman"/>
          <w:color w:val="000000"/>
          <w:sz w:val="24"/>
          <w:szCs w:val="24"/>
        </w:rPr>
        <w:t>This Ordinance shall be in full force and effect from and after its adoption and any publication as may be required by law.</w:t>
      </w:r>
    </w:p>
    <w:p w14:paraId="06F4B06A" w14:textId="77777777" w:rsidR="0006699E" w:rsidRPr="0006699E" w:rsidRDefault="0006699E" w:rsidP="0006699E">
      <w:pPr>
        <w:autoSpaceDE w:val="0"/>
        <w:autoSpaceDN w:val="0"/>
        <w:spacing w:after="0" w:line="240" w:lineRule="auto"/>
        <w:rPr>
          <w:rFonts w:ascii="Times New Roman" w:hAnsi="Times New Roman" w:cs="Times New Roman"/>
          <w:sz w:val="24"/>
          <w:szCs w:val="24"/>
        </w:rPr>
      </w:pPr>
    </w:p>
    <w:p w14:paraId="50C4A9E3" w14:textId="77777777" w:rsidR="008B0028" w:rsidRPr="00890CEE" w:rsidRDefault="008B0028" w:rsidP="008B0028">
      <w:pPr>
        <w:tabs>
          <w:tab w:val="left" w:pos="-720"/>
        </w:tabs>
        <w:suppressAutoHyphens/>
        <w:rPr>
          <w:rFonts w:ascii="Times New Roman" w:eastAsia="Times New Roman" w:hAnsi="Times New Roman" w:cs="Times New Roman"/>
          <w:spacing w:val="-2"/>
        </w:rPr>
      </w:pPr>
      <w:r w:rsidRPr="00890CEE">
        <w:rPr>
          <w:rFonts w:ascii="Times New Roman" w:eastAsia="Times New Roman" w:hAnsi="Times New Roman" w:cs="Times New Roman"/>
          <w:spacing w:val="-2"/>
        </w:rPr>
        <w:t>Introduction:</w:t>
      </w:r>
      <w:r w:rsidRPr="00890CEE">
        <w:rPr>
          <w:rFonts w:ascii="Times New Roman" w:eastAsia="Times New Roman" w:hAnsi="Times New Roman" w:cs="Times New Roman"/>
          <w:spacing w:val="-2"/>
        </w:rPr>
        <w:tab/>
      </w:r>
      <w:r w:rsidRPr="00890CEE">
        <w:rPr>
          <w:rFonts w:ascii="Times New Roman" w:eastAsia="Times New Roman" w:hAnsi="Times New Roman" w:cs="Times New Roman"/>
          <w:spacing w:val="-2"/>
        </w:rPr>
        <w:tab/>
      </w:r>
      <w:r w:rsidRPr="00890CEE">
        <w:rPr>
          <w:rFonts w:ascii="Times New Roman" w:eastAsia="Times New Roman" w:hAnsi="Times New Roman" w:cs="Times New Roman"/>
          <w:spacing w:val="-2"/>
        </w:rPr>
        <w:br/>
      </w:r>
      <w:r w:rsidRPr="00890CEE">
        <w:rPr>
          <w:rFonts w:ascii="Times New Roman" w:eastAsia="Times New Roman" w:hAnsi="Times New Roman" w:cs="Times New Roman"/>
        </w:rPr>
        <w:t>Date of Publication</w:t>
      </w:r>
      <w:r w:rsidRPr="00890CEE">
        <w:rPr>
          <w:rFonts w:ascii="Times New Roman" w:eastAsia="Times New Roman" w:hAnsi="Times New Roman" w:cs="Times New Roman"/>
          <w:spacing w:val="-2"/>
        </w:rPr>
        <w:t>:</w:t>
      </w:r>
      <w:r w:rsidRPr="00890CEE">
        <w:rPr>
          <w:rFonts w:ascii="Times New Roman" w:eastAsia="Times New Roman" w:hAnsi="Times New Roman" w:cs="Times New Roman"/>
          <w:spacing w:val="-2"/>
        </w:rPr>
        <w:tab/>
      </w: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33681E" w:rsidRPr="0033681E" w14:paraId="5A636515" w14:textId="77777777" w:rsidTr="00B93D2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551EED9A" w14:textId="77777777" w:rsidR="0033681E" w:rsidRPr="0033681E" w:rsidRDefault="0033681E" w:rsidP="0033681E">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1E8E122D"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4B5C0B09"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5202513"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D3B0458"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3C2297E2" w14:textId="77777777" w:rsidR="0033681E" w:rsidRPr="0033681E" w:rsidRDefault="0033681E" w:rsidP="0033681E">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162992DE"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3F4195A"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67D6F34"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520121B"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r>
      <w:tr w:rsidR="0033681E" w:rsidRPr="0033681E" w14:paraId="598BDE9B"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3229B736" w14:textId="77777777" w:rsidR="0033681E" w:rsidRPr="0033681E" w:rsidRDefault="0033681E" w:rsidP="0033681E">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056671A1"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4621ED41"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E97A032"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9E95FE0" w14:textId="77777777" w:rsidR="0033681E" w:rsidRPr="0033681E" w:rsidRDefault="0033681E" w:rsidP="0033681E">
            <w:pPr>
              <w:keepNext/>
              <w:spacing w:after="0" w:line="240" w:lineRule="auto"/>
              <w:jc w:val="center"/>
              <w:outlineLvl w:val="4"/>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490FF9AE" w14:textId="77777777" w:rsidR="0033681E" w:rsidRPr="0033681E" w:rsidRDefault="0033681E" w:rsidP="0033681E">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04EA51DF"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C537A55"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988C9B3"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FAEA20F" w14:textId="77777777" w:rsidR="0033681E" w:rsidRPr="0033681E" w:rsidRDefault="0033681E" w:rsidP="0033681E">
            <w:pPr>
              <w:keepNext/>
              <w:spacing w:after="0" w:line="240" w:lineRule="auto"/>
              <w:jc w:val="center"/>
              <w:outlineLvl w:val="4"/>
              <w:rPr>
                <w:rFonts w:ascii="Times New Roman" w:eastAsia="Times New Roman" w:hAnsi="Times New Roman" w:cs="Times New Roman"/>
                <w:b/>
              </w:rPr>
            </w:pPr>
          </w:p>
        </w:tc>
      </w:tr>
      <w:tr w:rsidR="0033681E" w:rsidRPr="0033681E" w14:paraId="09689960"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65E7D33F" w14:textId="77777777" w:rsidR="0033681E" w:rsidRPr="0033681E" w:rsidRDefault="0033681E" w:rsidP="0033681E">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09A00A28"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5BB25415"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3508244"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2A26656"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4B3CBFD7" w14:textId="77777777" w:rsidR="0033681E" w:rsidRPr="0033681E" w:rsidRDefault="0033681E" w:rsidP="0033681E">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749889B2"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AE775C4"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C9D9CAC" w14:textId="77777777" w:rsidR="0033681E" w:rsidRPr="0033681E" w:rsidRDefault="0033681E" w:rsidP="0033681E">
            <w:pPr>
              <w:keepNext/>
              <w:spacing w:after="0" w:line="240" w:lineRule="auto"/>
              <w:jc w:val="center"/>
              <w:outlineLvl w:val="3"/>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5903C5E" w14:textId="77777777" w:rsidR="0033681E" w:rsidRPr="0033681E" w:rsidRDefault="0033681E" w:rsidP="0033681E">
            <w:pPr>
              <w:keepNext/>
              <w:spacing w:after="0" w:line="240" w:lineRule="auto"/>
              <w:jc w:val="center"/>
              <w:outlineLvl w:val="4"/>
              <w:rPr>
                <w:rFonts w:ascii="Times New Roman" w:eastAsia="Times New Roman" w:hAnsi="Times New Roman" w:cs="Times New Roman"/>
                <w:b/>
              </w:rPr>
            </w:pPr>
          </w:p>
        </w:tc>
      </w:tr>
      <w:tr w:rsidR="0033681E" w:rsidRPr="0033681E" w14:paraId="70261F3A" w14:textId="77777777" w:rsidTr="00B93D20">
        <w:trPr>
          <w:trHeight w:val="201"/>
        </w:trPr>
        <w:tc>
          <w:tcPr>
            <w:tcW w:w="2167" w:type="dxa"/>
            <w:tcBorders>
              <w:top w:val="single" w:sz="6" w:space="0" w:color="000080"/>
              <w:left w:val="single" w:sz="6" w:space="0" w:color="000080"/>
              <w:bottom w:val="single" w:sz="6" w:space="0" w:color="000080"/>
              <w:right w:val="single" w:sz="6" w:space="0" w:color="000080"/>
            </w:tcBorders>
          </w:tcPr>
          <w:p w14:paraId="0CD0A656" w14:textId="77777777" w:rsidR="0033681E" w:rsidRPr="0033681E" w:rsidRDefault="0033681E" w:rsidP="0033681E">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3B89D608"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31E4D1DD"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253E6C6"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7C90B73"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56C92C98" w14:textId="77777777" w:rsidR="0033681E" w:rsidRPr="0033681E" w:rsidRDefault="0033681E" w:rsidP="0033681E">
            <w:pPr>
              <w:spacing w:after="0" w:line="240" w:lineRule="auto"/>
              <w:jc w:val="center"/>
              <w:rPr>
                <w:rFonts w:ascii="Times New Roman" w:eastAsia="Times New Roman" w:hAnsi="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14:paraId="7EC099AF"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DD4BFF1"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5D453A6"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D99CBA3" w14:textId="77777777" w:rsidR="0033681E" w:rsidRPr="0033681E" w:rsidRDefault="0033681E" w:rsidP="0033681E">
            <w:pPr>
              <w:spacing w:after="0" w:line="240" w:lineRule="auto"/>
              <w:jc w:val="center"/>
              <w:rPr>
                <w:rFonts w:ascii="Times New Roman" w:eastAsia="Times New Roman" w:hAnsi="Times New Roman" w:cs="Times New Roman"/>
                <w:b/>
              </w:rPr>
            </w:pPr>
          </w:p>
        </w:tc>
      </w:tr>
      <w:tr w:rsidR="0033681E" w:rsidRPr="0033681E" w14:paraId="5710F505" w14:textId="77777777" w:rsidTr="00B93D20">
        <w:tc>
          <w:tcPr>
            <w:tcW w:w="2167" w:type="dxa"/>
            <w:tcBorders>
              <w:top w:val="single" w:sz="6" w:space="0" w:color="000080"/>
              <w:left w:val="single" w:sz="6" w:space="0" w:color="000080"/>
              <w:bottom w:val="single" w:sz="6" w:space="0" w:color="000080"/>
              <w:right w:val="single" w:sz="6" w:space="0" w:color="000080"/>
            </w:tcBorders>
            <w:hideMark/>
          </w:tcPr>
          <w:p w14:paraId="0188ED4F" w14:textId="77777777" w:rsidR="0033681E" w:rsidRPr="0033681E" w:rsidRDefault="0033681E" w:rsidP="0033681E">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7D049F46"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hideMark/>
          </w:tcPr>
          <w:p w14:paraId="355F4DBF" w14:textId="77777777" w:rsidR="0033681E" w:rsidRPr="0033681E" w:rsidRDefault="0033681E" w:rsidP="0033681E">
            <w:pPr>
              <w:keepNext/>
              <w:spacing w:after="0" w:line="240" w:lineRule="auto"/>
              <w:jc w:val="center"/>
              <w:outlineLvl w:val="1"/>
              <w:rPr>
                <w:rFonts w:ascii="Times New Roman" w:eastAsia="Times New Roman" w:hAnsi="Times New Roman" w:cs="Times New Roman"/>
              </w:rPr>
            </w:pPr>
            <w:r w:rsidRPr="0033681E">
              <w:rPr>
                <w:rFonts w:ascii="Times New Roman" w:eastAsia="Times New Roman" w:hAnsi="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24366D6F" w14:textId="77777777" w:rsidR="0033681E" w:rsidRPr="0033681E" w:rsidRDefault="0033681E" w:rsidP="0033681E">
            <w:pPr>
              <w:spacing w:after="0" w:line="240" w:lineRule="auto"/>
              <w:jc w:val="center"/>
              <w:rPr>
                <w:rFonts w:ascii="Times New Roman" w:eastAsia="Times New Roman" w:hAnsi="Times New Roman" w:cs="Times New Roman"/>
                <w:b/>
              </w:rPr>
            </w:pPr>
          </w:p>
        </w:tc>
      </w:tr>
      <w:tr w:rsidR="0033681E" w:rsidRPr="0033681E" w14:paraId="1F34B9C2" w14:textId="77777777" w:rsidTr="00B93D20">
        <w:tc>
          <w:tcPr>
            <w:tcW w:w="9360" w:type="dxa"/>
            <w:gridSpan w:val="10"/>
            <w:tcBorders>
              <w:top w:val="single" w:sz="6" w:space="0" w:color="000080"/>
              <w:left w:val="single" w:sz="6" w:space="0" w:color="000080"/>
              <w:bottom w:val="single" w:sz="6" w:space="0" w:color="000080"/>
              <w:right w:val="single" w:sz="6" w:space="0" w:color="000080"/>
            </w:tcBorders>
          </w:tcPr>
          <w:p w14:paraId="40949569" w14:textId="77777777" w:rsidR="0033681E" w:rsidRPr="0033681E" w:rsidRDefault="0033681E" w:rsidP="0033681E">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X – INDICATES VOTE               AB- ABSENT                    NV- NOT VOTING</w:t>
            </w:r>
          </w:p>
        </w:tc>
      </w:tr>
    </w:tbl>
    <w:p w14:paraId="44C70E6F" w14:textId="77777777" w:rsidR="0033681E" w:rsidRPr="0033681E" w:rsidRDefault="0033681E" w:rsidP="0033681E">
      <w:pPr>
        <w:spacing w:after="0" w:line="240" w:lineRule="auto"/>
        <w:rPr>
          <w:rFonts w:ascii="Times New Roman" w:eastAsia="Times New Roman" w:hAnsi="Times New Roman" w:cs="Times New Roman"/>
        </w:rPr>
      </w:pPr>
    </w:p>
    <w:p w14:paraId="238192B1" w14:textId="77777777" w:rsidR="0033681E" w:rsidRPr="0033681E" w:rsidRDefault="0033681E" w:rsidP="0033681E">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 xml:space="preserve">I hereby certify the foregoing to be a true copy of an ordinance introduced by the Township Committee of </w:t>
      </w:r>
    </w:p>
    <w:p w14:paraId="3CE54606" w14:textId="77777777" w:rsidR="0033681E" w:rsidRPr="0033681E" w:rsidRDefault="0033681E" w:rsidP="0033681E">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 xml:space="preserve">the Township of New Hanover, Burlington County, New Jersey at a </w:t>
      </w:r>
      <w:r w:rsidRPr="0033681E">
        <w:rPr>
          <w:rFonts w:ascii="Times New Roman" w:eastAsia="Times New Roman" w:hAnsi="Times New Roman" w:cs="Times New Roman"/>
          <w:spacing w:val="-2"/>
        </w:rPr>
        <w:t xml:space="preserve">regular </w:t>
      </w:r>
      <w:r w:rsidRPr="0033681E">
        <w:rPr>
          <w:rFonts w:ascii="Times New Roman" w:eastAsia="Times New Roman" w:hAnsi="Times New Roman" w:cs="Times New Roman"/>
        </w:rPr>
        <w:t>meeting held on July 11, 2023.</w:t>
      </w:r>
    </w:p>
    <w:p w14:paraId="42BC3716" w14:textId="77777777" w:rsidR="0033681E" w:rsidRPr="0033681E" w:rsidRDefault="0033681E" w:rsidP="0033681E">
      <w:pPr>
        <w:spacing w:after="0" w:line="240" w:lineRule="auto"/>
        <w:rPr>
          <w:rFonts w:ascii="Times New Roman" w:eastAsia="Calibri" w:hAnsi="Times New Roman" w:cs="Times New Roman"/>
          <w:color w:val="333333"/>
        </w:rPr>
      </w:pPr>
    </w:p>
    <w:p w14:paraId="499A17D7" w14:textId="77777777" w:rsidR="0033681E" w:rsidRPr="0033681E" w:rsidRDefault="0033681E" w:rsidP="0033681E">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________________________</w:t>
      </w:r>
    </w:p>
    <w:p w14:paraId="37916C92" w14:textId="77777777" w:rsidR="0033681E" w:rsidRPr="0033681E" w:rsidRDefault="0033681E" w:rsidP="0033681E">
      <w:pPr>
        <w:spacing w:after="0" w:line="240" w:lineRule="auto"/>
        <w:rPr>
          <w:rFonts w:ascii="Times New Roman" w:eastAsia="Calibri" w:hAnsi="Times New Roman" w:cs="Times New Roman"/>
          <w:color w:val="333333"/>
        </w:rPr>
      </w:pPr>
      <w:r w:rsidRPr="0033681E">
        <w:rPr>
          <w:rFonts w:ascii="Times New Roman" w:eastAsia="Calibri" w:hAnsi="Times New Roman" w:cs="Times New Roman"/>
          <w:color w:val="333333"/>
        </w:rPr>
        <w:t>Susan D. Jackson, RMC</w:t>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t xml:space="preserve">      </w:t>
      </w:r>
      <w:r w:rsidRPr="0033681E">
        <w:rPr>
          <w:rFonts w:ascii="Times New Roman" w:eastAsia="Calibri" w:hAnsi="Times New Roman" w:cs="Times New Roman"/>
          <w:color w:val="333333"/>
        </w:rPr>
        <w:tab/>
      </w:r>
    </w:p>
    <w:p w14:paraId="60FEF23B" w14:textId="77777777" w:rsidR="0033681E" w:rsidRPr="0033681E" w:rsidRDefault="0033681E" w:rsidP="0033681E">
      <w:pPr>
        <w:tabs>
          <w:tab w:val="left" w:pos="-720"/>
        </w:tabs>
        <w:suppressAutoHyphens/>
        <w:spacing w:after="0" w:line="240" w:lineRule="auto"/>
        <w:jc w:val="both"/>
        <w:rPr>
          <w:rFonts w:ascii="Times New Roman" w:eastAsia="Calibri" w:hAnsi="Times New Roman" w:cs="Times New Roman"/>
          <w:color w:val="333333"/>
        </w:rPr>
      </w:pPr>
      <w:r w:rsidRPr="0033681E">
        <w:rPr>
          <w:rFonts w:ascii="Times New Roman" w:eastAsia="Calibri" w:hAnsi="Times New Roman" w:cs="Times New Roman"/>
          <w:color w:val="333333"/>
        </w:rPr>
        <w:t>Borough Clerk</w:t>
      </w:r>
      <w:r w:rsidRPr="0033681E">
        <w:rPr>
          <w:rFonts w:ascii="Times New Roman" w:eastAsia="Calibri" w:hAnsi="Times New Roman" w:cs="Times New Roman"/>
          <w:color w:val="333333"/>
        </w:rPr>
        <w:tab/>
      </w:r>
    </w:p>
    <w:p w14:paraId="2F9FAF6E" w14:textId="169F87C3" w:rsidR="0033681E" w:rsidRDefault="0033681E" w:rsidP="0033681E">
      <w:pPr>
        <w:tabs>
          <w:tab w:val="left" w:pos="-720"/>
        </w:tabs>
        <w:suppressAutoHyphens/>
        <w:spacing w:after="0" w:line="240" w:lineRule="auto"/>
        <w:jc w:val="both"/>
        <w:rPr>
          <w:rFonts w:ascii="Times New Roman" w:eastAsia="Times New Roman" w:hAnsi="Times New Roman" w:cs="Times New Roman"/>
          <w:spacing w:val="-2"/>
        </w:rPr>
      </w:pPr>
    </w:p>
    <w:p w14:paraId="0128064E" w14:textId="7786963B" w:rsidR="0033681E" w:rsidRDefault="0033681E" w:rsidP="0033681E">
      <w:pPr>
        <w:tabs>
          <w:tab w:val="left" w:pos="-720"/>
        </w:tabs>
        <w:suppressAutoHyphens/>
        <w:spacing w:after="0" w:line="240" w:lineRule="auto"/>
        <w:jc w:val="both"/>
        <w:rPr>
          <w:rFonts w:ascii="Times New Roman" w:eastAsia="Times New Roman" w:hAnsi="Times New Roman" w:cs="Times New Roman"/>
          <w:spacing w:val="-2"/>
        </w:rPr>
      </w:pPr>
    </w:p>
    <w:p w14:paraId="013E429C" w14:textId="4C8E0C59" w:rsidR="0033681E" w:rsidRDefault="0033681E" w:rsidP="0033681E">
      <w:pPr>
        <w:tabs>
          <w:tab w:val="left" w:pos="-720"/>
        </w:tabs>
        <w:suppressAutoHyphens/>
        <w:spacing w:after="0" w:line="240" w:lineRule="auto"/>
        <w:jc w:val="both"/>
        <w:rPr>
          <w:rFonts w:ascii="Times New Roman" w:eastAsia="Times New Roman" w:hAnsi="Times New Roman" w:cs="Times New Roman"/>
          <w:spacing w:val="-2"/>
        </w:rPr>
      </w:pPr>
    </w:p>
    <w:p w14:paraId="007C9C96" w14:textId="478FD4CC" w:rsidR="0033681E" w:rsidRDefault="0033681E" w:rsidP="0033681E">
      <w:pPr>
        <w:tabs>
          <w:tab w:val="left" w:pos="-720"/>
        </w:tabs>
        <w:suppressAutoHyphens/>
        <w:spacing w:after="0" w:line="240" w:lineRule="auto"/>
        <w:jc w:val="both"/>
        <w:rPr>
          <w:rFonts w:ascii="Times New Roman" w:eastAsia="Times New Roman" w:hAnsi="Times New Roman" w:cs="Times New Roman"/>
          <w:spacing w:val="-2"/>
        </w:rPr>
      </w:pPr>
    </w:p>
    <w:p w14:paraId="73E379B0" w14:textId="78C04999" w:rsidR="0033681E" w:rsidRDefault="0033681E" w:rsidP="0033681E">
      <w:pPr>
        <w:tabs>
          <w:tab w:val="left" w:pos="-720"/>
        </w:tabs>
        <w:suppressAutoHyphens/>
        <w:spacing w:after="0" w:line="240" w:lineRule="auto"/>
        <w:jc w:val="both"/>
        <w:rPr>
          <w:rFonts w:ascii="Times New Roman" w:eastAsia="Times New Roman" w:hAnsi="Times New Roman" w:cs="Times New Roman"/>
          <w:spacing w:val="-2"/>
        </w:rPr>
      </w:pPr>
    </w:p>
    <w:p w14:paraId="03D46BBF" w14:textId="073626ED" w:rsidR="0033681E" w:rsidRDefault="0033681E" w:rsidP="0033681E">
      <w:pPr>
        <w:tabs>
          <w:tab w:val="left" w:pos="-720"/>
        </w:tabs>
        <w:suppressAutoHyphens/>
        <w:spacing w:after="0" w:line="240" w:lineRule="auto"/>
        <w:jc w:val="both"/>
        <w:rPr>
          <w:rFonts w:ascii="Times New Roman" w:eastAsia="Times New Roman" w:hAnsi="Times New Roman" w:cs="Times New Roman"/>
          <w:spacing w:val="-2"/>
        </w:rPr>
      </w:pPr>
    </w:p>
    <w:p w14:paraId="43800FD7" w14:textId="22EC785C" w:rsidR="0033681E" w:rsidRDefault="0033681E" w:rsidP="0033681E">
      <w:pPr>
        <w:tabs>
          <w:tab w:val="left" w:pos="-720"/>
        </w:tabs>
        <w:suppressAutoHyphens/>
        <w:spacing w:after="0" w:line="240" w:lineRule="auto"/>
        <w:jc w:val="both"/>
        <w:rPr>
          <w:rFonts w:ascii="Times New Roman" w:eastAsia="Times New Roman" w:hAnsi="Times New Roman" w:cs="Times New Roman"/>
          <w:spacing w:val="-2"/>
        </w:rPr>
      </w:pPr>
    </w:p>
    <w:p w14:paraId="64D21F50" w14:textId="6C081B3F" w:rsidR="0033681E" w:rsidRDefault="0033681E" w:rsidP="0033681E">
      <w:pPr>
        <w:tabs>
          <w:tab w:val="left" w:pos="-720"/>
        </w:tabs>
        <w:suppressAutoHyphens/>
        <w:spacing w:after="0" w:line="240" w:lineRule="auto"/>
        <w:jc w:val="both"/>
        <w:rPr>
          <w:rFonts w:ascii="Times New Roman" w:eastAsia="Times New Roman" w:hAnsi="Times New Roman" w:cs="Times New Roman"/>
          <w:spacing w:val="-2"/>
        </w:rPr>
      </w:pPr>
    </w:p>
    <w:p w14:paraId="0E0A4244" w14:textId="3A9CE047" w:rsidR="0033681E" w:rsidRDefault="0033681E" w:rsidP="0033681E">
      <w:pPr>
        <w:tabs>
          <w:tab w:val="left" w:pos="-720"/>
        </w:tabs>
        <w:suppressAutoHyphens/>
        <w:spacing w:after="0" w:line="240" w:lineRule="auto"/>
        <w:jc w:val="both"/>
        <w:rPr>
          <w:rFonts w:ascii="Times New Roman" w:eastAsia="Times New Roman" w:hAnsi="Times New Roman" w:cs="Times New Roman"/>
          <w:spacing w:val="-2"/>
        </w:rPr>
      </w:pPr>
    </w:p>
    <w:p w14:paraId="2F54D8C3" w14:textId="77777777" w:rsidR="0033681E" w:rsidRPr="0033681E" w:rsidRDefault="0033681E" w:rsidP="0033681E">
      <w:pPr>
        <w:tabs>
          <w:tab w:val="left" w:pos="-720"/>
        </w:tabs>
        <w:suppressAutoHyphens/>
        <w:spacing w:after="0" w:line="240" w:lineRule="auto"/>
        <w:jc w:val="both"/>
        <w:rPr>
          <w:rFonts w:ascii="Times New Roman" w:eastAsia="Times New Roman" w:hAnsi="Times New Roman" w:cs="Times New Roman"/>
          <w:spacing w:val="-2"/>
        </w:rPr>
      </w:pPr>
    </w:p>
    <w:p w14:paraId="1C19DB51" w14:textId="77777777" w:rsidR="0033681E" w:rsidRPr="0033681E" w:rsidRDefault="0033681E" w:rsidP="0033681E">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lastRenderedPageBreak/>
        <w:t xml:space="preserve">Adopted:    </w:t>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p>
    <w:p w14:paraId="26FF696D" w14:textId="77777777" w:rsidR="0033681E" w:rsidRPr="0033681E" w:rsidRDefault="0033681E" w:rsidP="0033681E">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Date of Publication:</w:t>
      </w:r>
      <w:r w:rsidRPr="0033681E">
        <w:rPr>
          <w:rFonts w:ascii="Times New Roman" w:eastAsia="Times New Roman" w:hAnsi="Times New Roman" w:cs="Times New Roman"/>
          <w:spacing w:val="-2"/>
        </w:rPr>
        <w:tab/>
      </w:r>
    </w:p>
    <w:p w14:paraId="2F7C3A83" w14:textId="77777777" w:rsidR="0033681E" w:rsidRPr="0033681E" w:rsidRDefault="0033681E" w:rsidP="0033681E">
      <w:pPr>
        <w:tabs>
          <w:tab w:val="left" w:pos="-720"/>
        </w:tabs>
        <w:suppressAutoHyphens/>
        <w:spacing w:after="0" w:line="240" w:lineRule="auto"/>
        <w:jc w:val="both"/>
        <w:rPr>
          <w:rFonts w:ascii="Times New Roman" w:eastAsia="Times New Roman" w:hAnsi="Times New Roman" w:cs="Times New Roman"/>
          <w:spacing w:val="-2"/>
          <w:sz w:val="24"/>
          <w:szCs w:val="24"/>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33681E" w:rsidRPr="0033681E" w14:paraId="23D9EFC4" w14:textId="77777777" w:rsidTr="00B93D2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4BDD8B1B" w14:textId="77777777" w:rsidR="0033681E" w:rsidRPr="0033681E" w:rsidRDefault="0033681E" w:rsidP="0033681E">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0D2E6AA5"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48BDFBA1"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B6B3877"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B61F311"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17B691BE" w14:textId="77777777" w:rsidR="0033681E" w:rsidRPr="0033681E" w:rsidRDefault="0033681E" w:rsidP="0033681E">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5201F333"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FDBC8D0"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DB3B2E0"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1E1F0A7"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r>
      <w:tr w:rsidR="0033681E" w:rsidRPr="0033681E" w14:paraId="72852CCD"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7ACFF569" w14:textId="77777777" w:rsidR="0033681E" w:rsidRPr="0033681E" w:rsidRDefault="0033681E" w:rsidP="0033681E">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1706BABA"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78363587"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2B07294"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6287F64" w14:textId="77777777" w:rsidR="0033681E" w:rsidRPr="0033681E" w:rsidRDefault="0033681E" w:rsidP="0033681E">
            <w:pPr>
              <w:keepNext/>
              <w:spacing w:after="0" w:line="240" w:lineRule="auto"/>
              <w:jc w:val="center"/>
              <w:outlineLvl w:val="4"/>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6AAC012F" w14:textId="77777777" w:rsidR="0033681E" w:rsidRPr="0033681E" w:rsidRDefault="0033681E" w:rsidP="0033681E">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63B64A74"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35330EF"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9893724"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0150C49" w14:textId="77777777" w:rsidR="0033681E" w:rsidRPr="0033681E" w:rsidRDefault="0033681E" w:rsidP="0033681E">
            <w:pPr>
              <w:keepNext/>
              <w:spacing w:after="0" w:line="240" w:lineRule="auto"/>
              <w:jc w:val="center"/>
              <w:outlineLvl w:val="4"/>
              <w:rPr>
                <w:rFonts w:ascii="Times New Roman" w:eastAsia="Times New Roman" w:hAnsi="Times New Roman" w:cs="Times New Roman"/>
                <w:b/>
              </w:rPr>
            </w:pPr>
          </w:p>
        </w:tc>
      </w:tr>
      <w:tr w:rsidR="0033681E" w:rsidRPr="0033681E" w14:paraId="5503F257"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7A149E0B" w14:textId="77777777" w:rsidR="0033681E" w:rsidRPr="0033681E" w:rsidRDefault="0033681E" w:rsidP="0033681E">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040009A8"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107F16AD"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6959780"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3E21397"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73167F10" w14:textId="77777777" w:rsidR="0033681E" w:rsidRPr="0033681E" w:rsidRDefault="0033681E" w:rsidP="0033681E">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411588A4"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227D0EB"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C86C34D" w14:textId="77777777" w:rsidR="0033681E" w:rsidRPr="0033681E" w:rsidRDefault="0033681E" w:rsidP="0033681E">
            <w:pPr>
              <w:keepNext/>
              <w:spacing w:after="0" w:line="240" w:lineRule="auto"/>
              <w:jc w:val="center"/>
              <w:outlineLvl w:val="3"/>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8FF4B98" w14:textId="77777777" w:rsidR="0033681E" w:rsidRPr="0033681E" w:rsidRDefault="0033681E" w:rsidP="0033681E">
            <w:pPr>
              <w:keepNext/>
              <w:spacing w:after="0" w:line="240" w:lineRule="auto"/>
              <w:jc w:val="center"/>
              <w:outlineLvl w:val="4"/>
              <w:rPr>
                <w:rFonts w:ascii="Times New Roman" w:eastAsia="Times New Roman" w:hAnsi="Times New Roman" w:cs="Times New Roman"/>
                <w:b/>
              </w:rPr>
            </w:pPr>
          </w:p>
        </w:tc>
      </w:tr>
      <w:tr w:rsidR="0033681E" w:rsidRPr="0033681E" w14:paraId="0A8D4DD4" w14:textId="77777777" w:rsidTr="00B93D20">
        <w:trPr>
          <w:trHeight w:val="201"/>
        </w:trPr>
        <w:tc>
          <w:tcPr>
            <w:tcW w:w="2167" w:type="dxa"/>
            <w:tcBorders>
              <w:top w:val="single" w:sz="6" w:space="0" w:color="000080"/>
              <w:left w:val="single" w:sz="6" w:space="0" w:color="000080"/>
              <w:bottom w:val="single" w:sz="6" w:space="0" w:color="000080"/>
              <w:right w:val="single" w:sz="6" w:space="0" w:color="000080"/>
            </w:tcBorders>
          </w:tcPr>
          <w:p w14:paraId="1374D192" w14:textId="77777777" w:rsidR="0033681E" w:rsidRPr="0033681E" w:rsidRDefault="0033681E" w:rsidP="0033681E">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039878FA"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0B65C55F"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A5189FA"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5272C11"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4AD23F66" w14:textId="77777777" w:rsidR="0033681E" w:rsidRPr="0033681E" w:rsidRDefault="0033681E" w:rsidP="0033681E">
            <w:pPr>
              <w:spacing w:after="0" w:line="240" w:lineRule="auto"/>
              <w:jc w:val="center"/>
              <w:rPr>
                <w:rFonts w:ascii="Times New Roman" w:eastAsia="Times New Roman" w:hAnsi="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14:paraId="7ED700DF"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9495C88"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E6F8814"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7C4235D" w14:textId="77777777" w:rsidR="0033681E" w:rsidRPr="0033681E" w:rsidRDefault="0033681E" w:rsidP="0033681E">
            <w:pPr>
              <w:spacing w:after="0" w:line="240" w:lineRule="auto"/>
              <w:jc w:val="center"/>
              <w:rPr>
                <w:rFonts w:ascii="Times New Roman" w:eastAsia="Times New Roman" w:hAnsi="Times New Roman" w:cs="Times New Roman"/>
                <w:b/>
              </w:rPr>
            </w:pPr>
          </w:p>
        </w:tc>
      </w:tr>
      <w:tr w:rsidR="0033681E" w:rsidRPr="0033681E" w14:paraId="5ABC5690" w14:textId="77777777" w:rsidTr="00B93D20">
        <w:tc>
          <w:tcPr>
            <w:tcW w:w="2167" w:type="dxa"/>
            <w:tcBorders>
              <w:top w:val="single" w:sz="6" w:space="0" w:color="000080"/>
              <w:left w:val="single" w:sz="6" w:space="0" w:color="000080"/>
              <w:bottom w:val="single" w:sz="6" w:space="0" w:color="000080"/>
              <w:right w:val="single" w:sz="6" w:space="0" w:color="000080"/>
            </w:tcBorders>
            <w:hideMark/>
          </w:tcPr>
          <w:p w14:paraId="69EF637A" w14:textId="77777777" w:rsidR="0033681E" w:rsidRPr="0033681E" w:rsidRDefault="0033681E" w:rsidP="0033681E">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1FC838A2"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hideMark/>
          </w:tcPr>
          <w:p w14:paraId="5F31553F" w14:textId="77777777" w:rsidR="0033681E" w:rsidRPr="0033681E" w:rsidRDefault="0033681E" w:rsidP="0033681E">
            <w:pPr>
              <w:keepNext/>
              <w:spacing w:after="0" w:line="240" w:lineRule="auto"/>
              <w:jc w:val="center"/>
              <w:outlineLvl w:val="1"/>
              <w:rPr>
                <w:rFonts w:ascii="Times New Roman" w:eastAsia="Times New Roman" w:hAnsi="Times New Roman" w:cs="Times New Roman"/>
              </w:rPr>
            </w:pPr>
            <w:r w:rsidRPr="0033681E">
              <w:rPr>
                <w:rFonts w:ascii="Times New Roman" w:eastAsia="Times New Roman" w:hAnsi="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02A04D26" w14:textId="77777777" w:rsidR="0033681E" w:rsidRPr="0033681E" w:rsidRDefault="0033681E" w:rsidP="0033681E">
            <w:pPr>
              <w:spacing w:after="0" w:line="240" w:lineRule="auto"/>
              <w:jc w:val="center"/>
              <w:rPr>
                <w:rFonts w:ascii="Times New Roman" w:eastAsia="Times New Roman" w:hAnsi="Times New Roman" w:cs="Times New Roman"/>
                <w:b/>
              </w:rPr>
            </w:pPr>
          </w:p>
        </w:tc>
      </w:tr>
      <w:tr w:rsidR="0033681E" w:rsidRPr="0033681E" w14:paraId="06B937AC" w14:textId="77777777" w:rsidTr="00B93D20">
        <w:trPr>
          <w:trHeight w:val="345"/>
        </w:trPr>
        <w:tc>
          <w:tcPr>
            <w:tcW w:w="9360" w:type="dxa"/>
            <w:gridSpan w:val="10"/>
            <w:tcBorders>
              <w:top w:val="single" w:sz="6" w:space="0" w:color="000080"/>
              <w:left w:val="single" w:sz="6" w:space="0" w:color="000080"/>
              <w:bottom w:val="single" w:sz="6" w:space="0" w:color="000080"/>
              <w:right w:val="single" w:sz="6" w:space="0" w:color="000080"/>
            </w:tcBorders>
          </w:tcPr>
          <w:p w14:paraId="0651AF28" w14:textId="77777777" w:rsidR="0033681E" w:rsidRPr="0033681E" w:rsidRDefault="0033681E" w:rsidP="0033681E">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X – INDICATES VOTE               AB- ABSENT                    NV- NOT VOTING</w:t>
            </w:r>
          </w:p>
        </w:tc>
      </w:tr>
    </w:tbl>
    <w:p w14:paraId="0A99866C" w14:textId="77777777" w:rsidR="0033681E" w:rsidRPr="0033681E" w:rsidRDefault="0033681E" w:rsidP="0033681E">
      <w:pPr>
        <w:tabs>
          <w:tab w:val="left" w:pos="-720"/>
        </w:tabs>
        <w:suppressAutoHyphens/>
        <w:spacing w:after="0" w:line="240" w:lineRule="auto"/>
        <w:jc w:val="both"/>
        <w:rPr>
          <w:rFonts w:ascii="Times New Roman" w:eastAsia="Times New Roman" w:hAnsi="Times New Roman" w:cs="Times New Roman"/>
          <w:spacing w:val="-2"/>
        </w:rPr>
      </w:pPr>
    </w:p>
    <w:p w14:paraId="3EC694E8" w14:textId="77777777" w:rsidR="0033681E" w:rsidRPr="0033681E" w:rsidRDefault="0033681E" w:rsidP="0033681E">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 xml:space="preserve">I hereby certify the foregoing to be a true copy of an ordinance adopted by the Township Committee of the </w:t>
      </w:r>
    </w:p>
    <w:p w14:paraId="634B608C" w14:textId="77777777" w:rsidR="0033681E" w:rsidRPr="0033681E" w:rsidRDefault="0033681E" w:rsidP="0033681E">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Township of New Hanover, Burlington County, New Jersey at a regular meeting held on August 8, 2023.</w:t>
      </w:r>
    </w:p>
    <w:p w14:paraId="5DC3B3A6" w14:textId="77777777" w:rsidR="0033681E" w:rsidRPr="0033681E" w:rsidRDefault="0033681E" w:rsidP="0033681E">
      <w:pPr>
        <w:spacing w:after="0" w:line="240" w:lineRule="auto"/>
        <w:rPr>
          <w:rFonts w:ascii="Times New Roman" w:eastAsia="Calibri" w:hAnsi="Times New Roman" w:cs="Times New Roman"/>
          <w:color w:val="333333"/>
        </w:rPr>
      </w:pPr>
    </w:p>
    <w:p w14:paraId="37CFCA83" w14:textId="77777777" w:rsidR="0033681E" w:rsidRPr="0033681E" w:rsidRDefault="0033681E" w:rsidP="0033681E">
      <w:pPr>
        <w:spacing w:after="0" w:line="240" w:lineRule="auto"/>
        <w:rPr>
          <w:rFonts w:ascii="Times New Roman" w:eastAsia="Calibri" w:hAnsi="Times New Roman" w:cs="Times New Roman"/>
          <w:color w:val="333333"/>
        </w:rPr>
      </w:pPr>
    </w:p>
    <w:p w14:paraId="3998C9F3" w14:textId="77777777" w:rsidR="0033681E" w:rsidRPr="0033681E" w:rsidRDefault="0033681E" w:rsidP="0033681E">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________________________</w:t>
      </w:r>
    </w:p>
    <w:p w14:paraId="35883842" w14:textId="77777777" w:rsidR="0033681E" w:rsidRPr="0033681E" w:rsidRDefault="0033681E" w:rsidP="0033681E">
      <w:pPr>
        <w:spacing w:after="0" w:line="240" w:lineRule="auto"/>
        <w:rPr>
          <w:rFonts w:ascii="Times New Roman" w:eastAsia="Calibri" w:hAnsi="Times New Roman" w:cs="Times New Roman"/>
          <w:color w:val="333333"/>
        </w:rPr>
      </w:pPr>
      <w:r w:rsidRPr="0033681E">
        <w:rPr>
          <w:rFonts w:ascii="Times New Roman" w:eastAsia="Calibri" w:hAnsi="Times New Roman" w:cs="Times New Roman"/>
          <w:color w:val="333333"/>
        </w:rPr>
        <w:t>Susan D. Jackson, RMC</w:t>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t xml:space="preserve">      </w:t>
      </w:r>
      <w:r w:rsidRPr="0033681E">
        <w:rPr>
          <w:rFonts w:ascii="Times New Roman" w:eastAsia="Calibri" w:hAnsi="Times New Roman" w:cs="Times New Roman"/>
          <w:color w:val="333333"/>
        </w:rPr>
        <w:tab/>
      </w:r>
    </w:p>
    <w:p w14:paraId="45E312AB" w14:textId="77777777" w:rsidR="0033681E" w:rsidRPr="0033681E" w:rsidRDefault="0033681E" w:rsidP="0033681E">
      <w:pPr>
        <w:tabs>
          <w:tab w:val="left" w:pos="-720"/>
        </w:tabs>
        <w:suppressAutoHyphens/>
        <w:spacing w:after="0" w:line="240" w:lineRule="auto"/>
        <w:jc w:val="both"/>
        <w:rPr>
          <w:rFonts w:ascii="Times New Roman" w:eastAsia="Calibri" w:hAnsi="Times New Roman" w:cs="Times New Roman"/>
          <w:color w:val="333333"/>
        </w:rPr>
      </w:pPr>
      <w:r w:rsidRPr="0033681E">
        <w:rPr>
          <w:rFonts w:ascii="Times New Roman" w:eastAsia="Calibri" w:hAnsi="Times New Roman" w:cs="Times New Roman"/>
          <w:color w:val="333333"/>
        </w:rPr>
        <w:t>Borough Clerk</w:t>
      </w:r>
      <w:r w:rsidRPr="0033681E">
        <w:rPr>
          <w:rFonts w:ascii="Times New Roman" w:eastAsia="Calibri" w:hAnsi="Times New Roman" w:cs="Times New Roman"/>
          <w:color w:val="333333"/>
        </w:rPr>
        <w:tab/>
      </w:r>
    </w:p>
    <w:p w14:paraId="33500A08" w14:textId="77777777" w:rsidR="0033681E" w:rsidRPr="0033681E" w:rsidRDefault="0033681E" w:rsidP="0033681E">
      <w:pPr>
        <w:spacing w:after="0" w:line="240" w:lineRule="auto"/>
        <w:jc w:val="both"/>
        <w:rPr>
          <w:rFonts w:ascii="Times New Roman" w:eastAsia="Calibri" w:hAnsi="Times New Roman" w:cs="Times New Roman"/>
        </w:rPr>
      </w:pPr>
    </w:p>
    <w:p w14:paraId="209D9B91" w14:textId="77777777" w:rsidR="0033681E" w:rsidRPr="0033681E" w:rsidRDefault="0033681E" w:rsidP="0033681E">
      <w:pPr>
        <w:spacing w:after="0" w:line="240" w:lineRule="auto"/>
        <w:rPr>
          <w:rFonts w:ascii="Times New Roman" w:eastAsia="Calibri" w:hAnsi="Times New Roman" w:cs="Times New Roman"/>
          <w:sz w:val="24"/>
          <w:szCs w:val="24"/>
        </w:rPr>
      </w:pPr>
    </w:p>
    <w:p w14:paraId="5965C82A" w14:textId="77777777" w:rsidR="0033681E" w:rsidRPr="0033681E" w:rsidRDefault="0033681E" w:rsidP="0033681E">
      <w:pPr>
        <w:spacing w:after="0" w:line="240" w:lineRule="auto"/>
        <w:rPr>
          <w:rFonts w:ascii="Times New Roman" w:eastAsia="Calibri" w:hAnsi="Times New Roman" w:cs="Times New Roman"/>
          <w:sz w:val="24"/>
          <w:szCs w:val="24"/>
        </w:rPr>
      </w:pPr>
    </w:p>
    <w:p w14:paraId="30BCDFD5" w14:textId="77777777" w:rsidR="0033681E" w:rsidRPr="0033681E" w:rsidRDefault="0033681E" w:rsidP="0033681E">
      <w:pPr>
        <w:spacing w:after="0" w:line="240" w:lineRule="auto"/>
        <w:rPr>
          <w:rFonts w:ascii="Times New Roman" w:eastAsia="Calibri" w:hAnsi="Times New Roman" w:cs="Times New Roman"/>
          <w:sz w:val="24"/>
          <w:szCs w:val="24"/>
        </w:rPr>
      </w:pPr>
      <w:r w:rsidRPr="0033681E">
        <w:rPr>
          <w:rFonts w:ascii="Times New Roman" w:eastAsia="Calibri" w:hAnsi="Times New Roman" w:cs="Times New Roman"/>
          <w:sz w:val="24"/>
          <w:szCs w:val="24"/>
        </w:rPr>
        <w:t>____________________</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_____________________</w:t>
      </w:r>
    </w:p>
    <w:p w14:paraId="58E3A96C" w14:textId="77777777" w:rsidR="0033681E" w:rsidRPr="0033681E" w:rsidRDefault="0033681E" w:rsidP="0033681E">
      <w:pPr>
        <w:spacing w:after="0" w:line="240" w:lineRule="auto"/>
        <w:rPr>
          <w:rFonts w:ascii="Times New Roman" w:eastAsia="Calibri" w:hAnsi="Times New Roman" w:cs="Times New Roman"/>
          <w:sz w:val="24"/>
          <w:szCs w:val="24"/>
        </w:rPr>
      </w:pPr>
      <w:r w:rsidRPr="0033681E">
        <w:rPr>
          <w:rFonts w:ascii="Times New Roman" w:eastAsia="Calibri" w:hAnsi="Times New Roman" w:cs="Times New Roman"/>
          <w:sz w:val="24"/>
          <w:szCs w:val="24"/>
        </w:rPr>
        <w:t>Susan Jackson, RMC</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Paul Peterla</w:t>
      </w:r>
    </w:p>
    <w:p w14:paraId="30E7732B" w14:textId="77777777" w:rsidR="0033681E" w:rsidRPr="0033681E" w:rsidRDefault="0033681E" w:rsidP="0033681E">
      <w:pPr>
        <w:spacing w:after="0" w:line="240" w:lineRule="auto"/>
        <w:rPr>
          <w:rFonts w:ascii="Times New Roman" w:eastAsia="Calibri" w:hAnsi="Times New Roman" w:cs="Times New Roman"/>
          <w:sz w:val="28"/>
          <w:szCs w:val="28"/>
        </w:rPr>
      </w:pPr>
      <w:r w:rsidRPr="0033681E">
        <w:rPr>
          <w:rFonts w:ascii="Times New Roman" w:eastAsia="Calibri" w:hAnsi="Times New Roman" w:cs="Times New Roman"/>
          <w:sz w:val="24"/>
          <w:szCs w:val="24"/>
        </w:rPr>
        <w:t>Township Clerk</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MAYOR</w:t>
      </w:r>
    </w:p>
    <w:p w14:paraId="0B6585A4" w14:textId="77777777" w:rsidR="008B0028" w:rsidRDefault="008B0028" w:rsidP="0033681E">
      <w:pPr>
        <w:tabs>
          <w:tab w:val="left" w:pos="-720"/>
        </w:tabs>
        <w:suppressAutoHyphens/>
        <w:jc w:val="both"/>
      </w:pPr>
    </w:p>
    <w:sectPr w:rsidR="008B0028" w:rsidSect="00034616">
      <w:pgSz w:w="12240" w:h="15840"/>
      <w:pgMar w:top="722" w:right="1132" w:bottom="1440" w:left="1152" w:header="720" w:footer="720" w:gutter="0"/>
      <w:cols w:space="720" w:equalWidth="0">
        <w:col w:w="9956"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699E"/>
    <w:rsid w:val="000A341F"/>
    <w:rsid w:val="0015074B"/>
    <w:rsid w:val="00207031"/>
    <w:rsid w:val="0029639D"/>
    <w:rsid w:val="00326F90"/>
    <w:rsid w:val="0033681E"/>
    <w:rsid w:val="008B0028"/>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D5CCA5"/>
  <w14:defaultImageDpi w14:val="300"/>
  <w15:docId w15:val="{3EED4F65-DD73-45BF-B88B-CEEFE87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207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0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EB087-E2C7-401A-BD2F-40ADE674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Susan Jackson</cp:lastModifiedBy>
  <cp:revision>2</cp:revision>
  <cp:lastPrinted>2023-07-06T17:20:00Z</cp:lastPrinted>
  <dcterms:created xsi:type="dcterms:W3CDTF">2023-07-06T17:20:00Z</dcterms:created>
  <dcterms:modified xsi:type="dcterms:W3CDTF">2023-07-06T17:20:00Z</dcterms:modified>
  <cp:category/>
</cp:coreProperties>
</file>