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0BF1" w14:textId="77777777" w:rsidR="00976080" w:rsidRDefault="00976080">
      <w:pPr>
        <w:autoSpaceDE w:val="0"/>
        <w:autoSpaceDN w:val="0"/>
        <w:spacing w:after="500" w:line="220" w:lineRule="exact"/>
      </w:pPr>
    </w:p>
    <w:p w14:paraId="25E5D99F" w14:textId="7A7330AB" w:rsidR="00196F16" w:rsidRDefault="00A316BC" w:rsidP="00196F16">
      <w:pPr>
        <w:autoSpaceDE w:val="0"/>
        <w:autoSpaceDN w:val="0"/>
        <w:spacing w:after="0" w:line="240" w:lineRule="auto"/>
        <w:jc w:val="center"/>
        <w:rPr>
          <w:rFonts w:ascii="Times New Roman" w:eastAsia="Arial" w:hAnsi="Times New Roman" w:cs="Times New Roman"/>
          <w:color w:val="000000"/>
          <w:sz w:val="24"/>
          <w:szCs w:val="24"/>
        </w:rPr>
      </w:pPr>
      <w:r w:rsidRPr="00196F16">
        <w:rPr>
          <w:rFonts w:ascii="Times New Roman" w:eastAsia="Arial" w:hAnsi="Times New Roman" w:cs="Times New Roman"/>
          <w:b/>
          <w:color w:val="000000"/>
          <w:sz w:val="24"/>
          <w:szCs w:val="24"/>
          <w:u w:val="single"/>
        </w:rPr>
        <w:t xml:space="preserve">ORDINANCE </w:t>
      </w:r>
      <w:r>
        <w:rPr>
          <w:rFonts w:ascii="Times New Roman" w:eastAsia="Arial" w:hAnsi="Times New Roman" w:cs="Times New Roman"/>
          <w:b/>
          <w:color w:val="000000"/>
          <w:sz w:val="24"/>
          <w:szCs w:val="24"/>
          <w:u w:val="single"/>
        </w:rPr>
        <w:t>2023-15</w:t>
      </w:r>
      <w:r w:rsidRPr="00196F16">
        <w:rPr>
          <w:rFonts w:ascii="Times New Roman" w:eastAsia="Arial" w:hAnsi="Times New Roman" w:cs="Times New Roman"/>
          <w:color w:val="000000"/>
          <w:sz w:val="24"/>
          <w:szCs w:val="24"/>
        </w:rPr>
        <w:t xml:space="preserve"> </w:t>
      </w:r>
    </w:p>
    <w:p w14:paraId="7DDA5DA8" w14:textId="77777777" w:rsidR="00196F16" w:rsidRDefault="00196F16" w:rsidP="00196F16">
      <w:pPr>
        <w:autoSpaceDE w:val="0"/>
        <w:autoSpaceDN w:val="0"/>
        <w:spacing w:after="0" w:line="240" w:lineRule="auto"/>
        <w:jc w:val="center"/>
        <w:rPr>
          <w:rFonts w:ascii="Times New Roman" w:eastAsia="Arial" w:hAnsi="Times New Roman" w:cs="Times New Roman"/>
          <w:color w:val="000000"/>
          <w:sz w:val="24"/>
          <w:szCs w:val="24"/>
        </w:rPr>
      </w:pPr>
    </w:p>
    <w:p w14:paraId="3D47FF60" w14:textId="77777777" w:rsidR="00196F16" w:rsidRDefault="00196F16" w:rsidP="00196F16">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0E1CDDC5" w14:textId="77777777" w:rsidR="00196F16" w:rsidRDefault="00196F16" w:rsidP="00196F16">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04748485" w14:textId="77777777" w:rsidR="00196F16" w:rsidRPr="00196F16" w:rsidRDefault="00196F16" w:rsidP="00196F16">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050C8D67" w14:textId="77777777" w:rsidR="00976080" w:rsidRDefault="00196F16">
      <w:pPr>
        <w:autoSpaceDE w:val="0"/>
        <w:autoSpaceDN w:val="0"/>
        <w:spacing w:before="232" w:after="0" w:line="240" w:lineRule="auto"/>
        <w:jc w:val="center"/>
        <w:rPr>
          <w:rFonts w:ascii="Times New Roman" w:eastAsia="Arial" w:hAnsi="Times New Roman" w:cs="Times New Roman"/>
          <w:b/>
          <w:color w:val="000000"/>
          <w:sz w:val="24"/>
          <w:szCs w:val="24"/>
        </w:rPr>
      </w:pPr>
      <w:r w:rsidRPr="00196F16">
        <w:rPr>
          <w:rFonts w:ascii="Times New Roman" w:eastAsia="Arial" w:hAnsi="Times New Roman" w:cs="Times New Roman"/>
          <w:b/>
          <w:color w:val="000000"/>
          <w:sz w:val="24"/>
          <w:szCs w:val="24"/>
        </w:rPr>
        <w:t>ORDINANCE FOR LITTER CONTROL</w:t>
      </w:r>
    </w:p>
    <w:p w14:paraId="6573F091" w14:textId="77777777" w:rsidR="00ED5534" w:rsidRDefault="00ED5534">
      <w:pPr>
        <w:autoSpaceDE w:val="0"/>
        <w:autoSpaceDN w:val="0"/>
        <w:spacing w:before="232" w:after="0" w:line="240" w:lineRule="auto"/>
        <w:jc w:val="center"/>
        <w:rPr>
          <w:rFonts w:ascii="Times New Roman" w:eastAsia="Arial" w:hAnsi="Times New Roman" w:cs="Times New Roman"/>
          <w:b/>
          <w:color w:val="000000"/>
          <w:sz w:val="24"/>
          <w:szCs w:val="24"/>
        </w:rPr>
      </w:pPr>
    </w:p>
    <w:p w14:paraId="13D84969" w14:textId="77777777" w:rsidR="00ED5534" w:rsidRPr="00B7425E" w:rsidRDefault="00ED5534" w:rsidP="00ED5534">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6B84F751" w14:textId="77777777" w:rsidR="00ED5534" w:rsidRPr="00B7425E" w:rsidRDefault="00ED5534" w:rsidP="00ED5534">
      <w:pPr>
        <w:pStyle w:val="NoSpacing"/>
        <w:rPr>
          <w:rFonts w:ascii="Times New Roman" w:hAnsi="Times New Roman" w:cs="Times New Roman"/>
        </w:rPr>
      </w:pPr>
    </w:p>
    <w:p w14:paraId="6710C4C7" w14:textId="77777777" w:rsidR="00ED5534" w:rsidRPr="00B7425E" w:rsidRDefault="00ED5534" w:rsidP="00ED5534">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36346A21" w14:textId="77777777" w:rsidR="00ED5534" w:rsidRPr="00196F16" w:rsidRDefault="00ED5534">
      <w:pPr>
        <w:autoSpaceDE w:val="0"/>
        <w:autoSpaceDN w:val="0"/>
        <w:spacing w:before="232" w:after="0" w:line="240" w:lineRule="auto"/>
        <w:jc w:val="center"/>
        <w:rPr>
          <w:rFonts w:ascii="Times New Roman" w:hAnsi="Times New Roman" w:cs="Times New Roman"/>
          <w:b/>
          <w:sz w:val="24"/>
          <w:szCs w:val="24"/>
        </w:rPr>
      </w:pPr>
    </w:p>
    <w:p w14:paraId="4D996CE7" w14:textId="77777777" w:rsidR="00976080" w:rsidRPr="00196F16" w:rsidRDefault="00196F16">
      <w:pPr>
        <w:autoSpaceDE w:val="0"/>
        <w:autoSpaceDN w:val="0"/>
        <w:spacing w:before="126"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I.  Purpose:</w:t>
      </w:r>
    </w:p>
    <w:p w14:paraId="11F3B482" w14:textId="77777777" w:rsidR="00976080" w:rsidRPr="00196F16" w:rsidRDefault="00196F16">
      <w:pPr>
        <w:autoSpaceDE w:val="0"/>
        <w:autoSpaceDN w:val="0"/>
        <w:spacing w:before="246" w:after="0" w:line="245" w:lineRule="auto"/>
        <w:ind w:right="2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An ordinance to establish requirements to control littering in </w:t>
      </w:r>
      <w:r>
        <w:rPr>
          <w:rFonts w:ascii="Times New Roman" w:eastAsia="Arial,Bold" w:hAnsi="Times New Roman" w:cs="Times New Roman"/>
          <w:b/>
          <w:color w:val="000000"/>
          <w:sz w:val="24"/>
          <w:szCs w:val="24"/>
        </w:rPr>
        <w:t>Township of New Hanover</w:t>
      </w:r>
      <w:r w:rsidRPr="00196F16">
        <w:rPr>
          <w:rFonts w:ascii="Times New Roman" w:eastAsia="Arial" w:hAnsi="Times New Roman" w:cs="Times New Roman"/>
          <w:color w:val="000000"/>
          <w:sz w:val="24"/>
          <w:szCs w:val="24"/>
        </w:rPr>
        <w:t xml:space="preserve"> so as to protect public health, safety and welfare, and to prescribe penalties for the failure to comply.</w:t>
      </w:r>
    </w:p>
    <w:p w14:paraId="4D60A9DB" w14:textId="77777777" w:rsidR="00976080" w:rsidRPr="00196F16" w:rsidRDefault="00196F16">
      <w:pPr>
        <w:autoSpaceDE w:val="0"/>
        <w:autoSpaceDN w:val="0"/>
        <w:spacing w:before="250"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II.  Definitions:</w:t>
      </w:r>
    </w:p>
    <w:p w14:paraId="10610D1B" w14:textId="77777777" w:rsidR="00976080" w:rsidRPr="00196F16" w:rsidRDefault="00196F16">
      <w:pPr>
        <w:autoSpaceDE w:val="0"/>
        <w:autoSpaceDN w:val="0"/>
        <w:spacing w:before="246" w:after="0" w:line="245" w:lineRule="auto"/>
        <w:ind w:right="2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196F16">
        <w:rPr>
          <w:rFonts w:ascii="Times New Roman" w:eastAsia="Arial" w:hAnsi="Times New Roman" w:cs="Times New Roman"/>
          <w:color w:val="000000"/>
          <w:sz w:val="24"/>
          <w:szCs w:val="24"/>
        </w:rPr>
        <w:t>is</w:t>
      </w:r>
      <w:proofErr w:type="gramEnd"/>
      <w:r w:rsidRPr="00196F16">
        <w:rPr>
          <w:rFonts w:ascii="Times New Roman" w:eastAsia="Arial" w:hAnsi="Times New Roman" w:cs="Times New Roman"/>
          <w:color w:val="000000"/>
          <w:sz w:val="24"/>
          <w:szCs w:val="24"/>
        </w:rPr>
        <w:t xml:space="preserve"> always mandatory and not merely directory.</w:t>
      </w:r>
    </w:p>
    <w:p w14:paraId="7640706A" w14:textId="77777777" w:rsidR="00976080" w:rsidRPr="00196F16" w:rsidRDefault="00196F16">
      <w:pPr>
        <w:autoSpaceDE w:val="0"/>
        <w:autoSpaceDN w:val="0"/>
        <w:spacing w:before="248" w:after="0" w:line="245" w:lineRule="auto"/>
        <w:ind w:left="720" w:right="20" w:hanging="36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a. Litter - any used or unconsumed substance or waste material which has been discarded, whether made of aluminum, glass, plastic, rubber, paper, or other natural or synthetic material, or any combination thereof, including, but not limited to, any bottle, jar or can, or any top, cap or detachable tab of any bottle, jar or can, any unlighted cigarette, cigar, match or any flaming or glowing material or any garbage, trash, refuse, debris, rubbish, grass clippings or other lawn or garden waste, newspapers, magazines, glass, metal, plastic or paper containers or other packaging or construction material, but does not include the waste of the primary processes of mining or other extraction processes, logging, sawmilling, farming or manufacturing.</w:t>
      </w:r>
    </w:p>
    <w:p w14:paraId="212587C6" w14:textId="77777777" w:rsidR="00976080" w:rsidRPr="00196F16" w:rsidRDefault="00196F16">
      <w:pPr>
        <w:autoSpaceDE w:val="0"/>
        <w:autoSpaceDN w:val="0"/>
        <w:spacing w:before="248" w:after="0" w:line="190" w:lineRule="auto"/>
        <w:ind w:left="360"/>
        <w:rPr>
          <w:rFonts w:ascii="Times New Roman" w:hAnsi="Times New Roman" w:cs="Times New Roman"/>
          <w:sz w:val="24"/>
          <w:szCs w:val="24"/>
        </w:rPr>
      </w:pPr>
      <w:r w:rsidRPr="00196F16">
        <w:rPr>
          <w:rFonts w:ascii="Times New Roman" w:eastAsia="Arial" w:hAnsi="Times New Roman" w:cs="Times New Roman"/>
          <w:color w:val="000000"/>
          <w:sz w:val="24"/>
          <w:szCs w:val="24"/>
        </w:rPr>
        <w:t>b. Litter Receptacle – a container suitable for the depositing of litter.</w:t>
      </w:r>
    </w:p>
    <w:p w14:paraId="37D674BF" w14:textId="77777777" w:rsidR="00976080" w:rsidRPr="00196F16" w:rsidRDefault="00196F16">
      <w:pPr>
        <w:tabs>
          <w:tab w:val="left" w:pos="720"/>
        </w:tabs>
        <w:autoSpaceDE w:val="0"/>
        <w:autoSpaceDN w:val="0"/>
        <w:spacing w:before="248" w:after="0" w:line="245" w:lineRule="auto"/>
        <w:ind w:left="360"/>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c. Person – any individual, corporation, company, partnership, firm, association, or </w:t>
      </w:r>
      <w:r w:rsidRPr="00196F16">
        <w:rPr>
          <w:rFonts w:ascii="Times New Roman" w:hAnsi="Times New Roman" w:cs="Times New Roman"/>
          <w:sz w:val="24"/>
          <w:szCs w:val="24"/>
        </w:rPr>
        <w:tab/>
      </w:r>
      <w:r w:rsidRPr="00196F16">
        <w:rPr>
          <w:rFonts w:ascii="Times New Roman" w:eastAsia="Arial" w:hAnsi="Times New Roman" w:cs="Times New Roman"/>
          <w:color w:val="000000"/>
          <w:sz w:val="24"/>
          <w:szCs w:val="24"/>
        </w:rPr>
        <w:t>political subdivision of this State subject to municipal jurisdiction.</w:t>
      </w:r>
    </w:p>
    <w:p w14:paraId="3949979B" w14:textId="77777777" w:rsidR="00976080" w:rsidRPr="00196F16" w:rsidRDefault="00196F16">
      <w:pPr>
        <w:autoSpaceDE w:val="0"/>
        <w:autoSpaceDN w:val="0"/>
        <w:spacing w:before="248"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 xml:space="preserve">SECTION III. Prohibited acts and regulated activities: </w:t>
      </w:r>
    </w:p>
    <w:p w14:paraId="5749F571" w14:textId="77777777" w:rsidR="00976080" w:rsidRPr="00196F16" w:rsidRDefault="00196F16">
      <w:pPr>
        <w:autoSpaceDE w:val="0"/>
        <w:autoSpaceDN w:val="0"/>
        <w:spacing w:before="248" w:after="0" w:line="245" w:lineRule="auto"/>
        <w:ind w:left="360" w:right="20" w:hanging="36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lastRenderedPageBreak/>
        <w:t xml:space="preserve">1. It shall be unlawful for any person to throw, drop, discard or otherwise place any litter of any nature upon public or private property other than in a litter receptacle, or having done so, to allow such litter to remain. </w:t>
      </w:r>
    </w:p>
    <w:p w14:paraId="4B59CB9D" w14:textId="77777777" w:rsidR="00976080" w:rsidRPr="00196F16" w:rsidRDefault="00196F16">
      <w:pPr>
        <w:autoSpaceDE w:val="0"/>
        <w:autoSpaceDN w:val="0"/>
        <w:spacing w:before="248" w:after="0" w:line="245" w:lineRule="auto"/>
        <w:ind w:left="360" w:right="20" w:hanging="36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2. Whenever any litter is thrown or discarded or allowed to fall from a vehicle or boat in violation of this ordinance, the operator or owner, or both, of the motor vehicle or boat shall also be deemed to have violated this ordinance.</w:t>
      </w:r>
    </w:p>
    <w:p w14:paraId="4EE51E86" w14:textId="77777777" w:rsidR="00976080" w:rsidRPr="00196F16" w:rsidRDefault="00196F16">
      <w:pPr>
        <w:autoSpaceDE w:val="0"/>
        <w:autoSpaceDN w:val="0"/>
        <w:spacing w:before="248"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IV. Enforcement:</w:t>
      </w:r>
    </w:p>
    <w:p w14:paraId="46D0E860" w14:textId="77777777" w:rsidR="00976080" w:rsidRPr="00196F16" w:rsidRDefault="00196F16">
      <w:pPr>
        <w:autoSpaceDE w:val="0"/>
        <w:autoSpaceDN w:val="0"/>
        <w:spacing w:before="248" w:after="0" w:line="245" w:lineRule="auto"/>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This ordinance shall be enforced by the </w:t>
      </w:r>
      <w:r w:rsidRPr="00196F16">
        <w:rPr>
          <w:rFonts w:ascii="Times New Roman" w:eastAsia="Arial,Bold" w:hAnsi="Times New Roman" w:cs="Times New Roman"/>
          <w:b/>
          <w:color w:val="000000"/>
          <w:sz w:val="24"/>
          <w:szCs w:val="24"/>
        </w:rPr>
        <w:t>Police Department and/or other Municipal Officials</w:t>
      </w:r>
      <w:r>
        <w:rPr>
          <w:rFonts w:ascii="Times New Roman" w:eastAsia="Arial,Bold" w:hAnsi="Times New Roman" w:cs="Times New Roman"/>
          <w:b/>
          <w:color w:val="000000"/>
          <w:sz w:val="24"/>
          <w:szCs w:val="24"/>
        </w:rPr>
        <w:t xml:space="preserve"> </w:t>
      </w:r>
      <w:r w:rsidRPr="00196F16">
        <w:rPr>
          <w:rFonts w:ascii="Times New Roman" w:eastAsia="Arial" w:hAnsi="Times New Roman" w:cs="Times New Roman"/>
          <w:color w:val="000000"/>
          <w:sz w:val="24"/>
          <w:szCs w:val="24"/>
        </w:rPr>
        <w:t xml:space="preserve">of </w:t>
      </w:r>
      <w:r>
        <w:rPr>
          <w:rFonts w:ascii="Times New Roman" w:eastAsia="Arial,Bold" w:hAnsi="Times New Roman" w:cs="Times New Roman"/>
          <w:b/>
          <w:color w:val="000000"/>
          <w:sz w:val="24"/>
          <w:szCs w:val="24"/>
        </w:rPr>
        <w:t>Township of New Hanover</w:t>
      </w:r>
      <w:r w:rsidRPr="00196F16">
        <w:rPr>
          <w:rFonts w:ascii="Times New Roman" w:eastAsia="Arial" w:hAnsi="Times New Roman" w:cs="Times New Roman"/>
          <w:color w:val="000000"/>
          <w:sz w:val="24"/>
          <w:szCs w:val="24"/>
        </w:rPr>
        <w:t xml:space="preserve">. </w:t>
      </w:r>
    </w:p>
    <w:p w14:paraId="35BB7ECA" w14:textId="77777777" w:rsidR="00ED5534" w:rsidRDefault="00ED5534">
      <w:pPr>
        <w:autoSpaceDE w:val="0"/>
        <w:autoSpaceDN w:val="0"/>
        <w:spacing w:after="0" w:line="173" w:lineRule="auto"/>
        <w:rPr>
          <w:rFonts w:ascii="Times New Roman" w:eastAsia="Arial,Bold" w:hAnsi="Times New Roman" w:cs="Times New Roman"/>
          <w:b/>
          <w:color w:val="000000"/>
          <w:sz w:val="24"/>
          <w:szCs w:val="24"/>
        </w:rPr>
      </w:pPr>
    </w:p>
    <w:p w14:paraId="2DE74FEF" w14:textId="3317DE64" w:rsidR="00976080" w:rsidRPr="00196F16" w:rsidRDefault="00196F16">
      <w:pPr>
        <w:autoSpaceDE w:val="0"/>
        <w:autoSpaceDN w:val="0"/>
        <w:spacing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V. Penalties:</w:t>
      </w:r>
    </w:p>
    <w:p w14:paraId="1DF24324" w14:textId="03FD9A5F" w:rsidR="00976080" w:rsidRPr="00196F16" w:rsidRDefault="00196F16">
      <w:pPr>
        <w:autoSpaceDE w:val="0"/>
        <w:autoSpaceDN w:val="0"/>
        <w:spacing w:before="246" w:after="0" w:line="245" w:lineRule="auto"/>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ED5534">
        <w:rPr>
          <w:rFonts w:ascii="Times New Roman" w:eastAsia="Arial,Bold" w:hAnsi="Times New Roman" w:cs="Times New Roman"/>
          <w:b/>
          <w:color w:val="000000"/>
          <w:sz w:val="24"/>
          <w:szCs w:val="24"/>
        </w:rPr>
        <w:t>$500.00</w:t>
      </w:r>
      <w:r w:rsidRPr="00196F16">
        <w:rPr>
          <w:rFonts w:ascii="Times New Roman" w:eastAsia="Arial" w:hAnsi="Times New Roman" w:cs="Times New Roman"/>
          <w:color w:val="000000"/>
          <w:sz w:val="24"/>
          <w:szCs w:val="24"/>
        </w:rPr>
        <w:t>.</w:t>
      </w:r>
    </w:p>
    <w:p w14:paraId="72068235" w14:textId="77777777" w:rsidR="00976080" w:rsidRPr="00196F16" w:rsidRDefault="00196F16">
      <w:pPr>
        <w:autoSpaceDE w:val="0"/>
        <w:autoSpaceDN w:val="0"/>
        <w:spacing w:before="250"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VI. Severability</w:t>
      </w:r>
      <w:r w:rsidRPr="00196F16">
        <w:rPr>
          <w:rFonts w:ascii="Times New Roman" w:eastAsia="Arial,Italic" w:hAnsi="Times New Roman" w:cs="Times New Roman"/>
          <w:i/>
          <w:color w:val="000000"/>
          <w:sz w:val="24"/>
          <w:szCs w:val="24"/>
          <w:u w:val="single"/>
        </w:rPr>
        <w:t>:</w:t>
      </w:r>
    </w:p>
    <w:p w14:paraId="7EBE2C0D" w14:textId="77777777" w:rsidR="00976080" w:rsidRPr="00196F16" w:rsidRDefault="00196F16">
      <w:pPr>
        <w:autoSpaceDE w:val="0"/>
        <w:autoSpaceDN w:val="0"/>
        <w:spacing w:before="246" w:after="0" w:line="245" w:lineRule="auto"/>
        <w:ind w:right="2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60ACF837" w14:textId="77777777" w:rsidR="00976080" w:rsidRPr="00196F16" w:rsidRDefault="00196F16">
      <w:pPr>
        <w:autoSpaceDE w:val="0"/>
        <w:autoSpaceDN w:val="0"/>
        <w:spacing w:before="250"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VII. Effective date:</w:t>
      </w:r>
    </w:p>
    <w:p w14:paraId="66BB3BCE" w14:textId="463C11D2" w:rsidR="00976080" w:rsidRDefault="00196F16">
      <w:pPr>
        <w:autoSpaceDE w:val="0"/>
        <w:autoSpaceDN w:val="0"/>
        <w:spacing w:before="246" w:after="0" w:line="245" w:lineRule="auto"/>
        <w:rPr>
          <w:rFonts w:ascii="Times New Roman" w:eastAsia="Arial" w:hAnsi="Times New Roman" w:cs="Times New Roman"/>
          <w:color w:val="000000"/>
          <w:sz w:val="24"/>
          <w:szCs w:val="24"/>
        </w:rPr>
      </w:pPr>
      <w:r w:rsidRPr="00196F16">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09848547" w14:textId="77777777" w:rsidR="00A316BC" w:rsidRPr="00196F16" w:rsidRDefault="00A316BC">
      <w:pPr>
        <w:autoSpaceDE w:val="0"/>
        <w:autoSpaceDN w:val="0"/>
        <w:spacing w:before="246" w:after="0" w:line="245" w:lineRule="auto"/>
        <w:rPr>
          <w:rFonts w:ascii="Times New Roman" w:hAnsi="Times New Roman" w:cs="Times New Roman"/>
          <w:sz w:val="24"/>
          <w:szCs w:val="24"/>
        </w:rPr>
      </w:pPr>
    </w:p>
    <w:p w14:paraId="15B4077E" w14:textId="77777777" w:rsidR="00A316BC" w:rsidRPr="00890CEE" w:rsidRDefault="00A316BC" w:rsidP="00A316BC">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316BC" w:rsidRPr="0033681E" w14:paraId="1A37B45E"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6902C17" w14:textId="77777777" w:rsidR="00A316BC" w:rsidRPr="0033681E" w:rsidRDefault="00A316BC"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3F8347D"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40279D9"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095CE4"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83D4F66"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31BDB37" w14:textId="77777777" w:rsidR="00A316BC" w:rsidRPr="0033681E" w:rsidRDefault="00A316BC"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2EB59AAF"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7FBECEA"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6BC8F78"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AD8CCDA"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316BC" w:rsidRPr="0033681E" w14:paraId="0839AE71"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60F46A6"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7316399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36ACA6F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8EC38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7EFCB70"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55C66C7"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44DF80A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D57BF3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A4F896E"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5822BF"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r>
      <w:tr w:rsidR="00A316BC" w:rsidRPr="0033681E" w14:paraId="3AAE51F5"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27E5C93E"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35661F1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9C3D82D"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94904DF"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14CC6A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96D3D12"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4ECCBDE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F9ECD2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A31BA92" w14:textId="77777777" w:rsidR="00A316BC" w:rsidRPr="0033681E" w:rsidRDefault="00A316BC"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CF459C"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r>
      <w:tr w:rsidR="00A316BC" w:rsidRPr="0033681E" w14:paraId="71ABB7F9"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C8AE724"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7D22055"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32EFE9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CEA0361"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908B3D"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C3A6552" w14:textId="77777777" w:rsidR="00A316BC" w:rsidRPr="0033681E" w:rsidRDefault="00A316BC"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674DE38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21EFC9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9CC6C44"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26256E0" w14:textId="77777777" w:rsidR="00A316BC" w:rsidRPr="0033681E" w:rsidRDefault="00A316BC" w:rsidP="00B93D20">
            <w:pPr>
              <w:spacing w:after="0" w:line="240" w:lineRule="auto"/>
              <w:jc w:val="center"/>
              <w:rPr>
                <w:rFonts w:ascii="Times New Roman" w:eastAsia="Times New Roman" w:hAnsi="Times New Roman" w:cs="Times New Roman"/>
                <w:b/>
              </w:rPr>
            </w:pPr>
          </w:p>
        </w:tc>
      </w:tr>
      <w:tr w:rsidR="00A316BC" w:rsidRPr="0033681E" w14:paraId="5DEBD928"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63BDBB2C"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00C2809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40CC197E" w14:textId="77777777" w:rsidR="00A316BC" w:rsidRPr="0033681E" w:rsidRDefault="00A316BC"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0FABB2E" w14:textId="77777777" w:rsidR="00A316BC" w:rsidRPr="0033681E" w:rsidRDefault="00A316BC" w:rsidP="00B93D20">
            <w:pPr>
              <w:spacing w:after="0" w:line="240" w:lineRule="auto"/>
              <w:jc w:val="center"/>
              <w:rPr>
                <w:rFonts w:ascii="Times New Roman" w:eastAsia="Times New Roman" w:hAnsi="Times New Roman" w:cs="Times New Roman"/>
                <w:b/>
              </w:rPr>
            </w:pPr>
          </w:p>
        </w:tc>
      </w:tr>
      <w:tr w:rsidR="00A316BC" w:rsidRPr="0033681E" w14:paraId="044B85D2"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3BF6C0B4"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60598741" w14:textId="77777777" w:rsidR="00A316BC" w:rsidRPr="0033681E" w:rsidRDefault="00A316BC" w:rsidP="00A316BC">
      <w:pPr>
        <w:spacing w:after="0" w:line="240" w:lineRule="auto"/>
        <w:rPr>
          <w:rFonts w:ascii="Times New Roman" w:eastAsia="Times New Roman" w:hAnsi="Times New Roman" w:cs="Times New Roman"/>
        </w:rPr>
      </w:pPr>
    </w:p>
    <w:p w14:paraId="65A6AAC4"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45F21F75"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74ADA7D0" w14:textId="77777777" w:rsidR="00A316BC" w:rsidRPr="0033681E" w:rsidRDefault="00A316BC" w:rsidP="00A316BC">
      <w:pPr>
        <w:spacing w:after="0" w:line="240" w:lineRule="auto"/>
        <w:rPr>
          <w:rFonts w:ascii="Times New Roman" w:eastAsia="Calibri" w:hAnsi="Times New Roman" w:cs="Times New Roman"/>
          <w:color w:val="333333"/>
        </w:rPr>
      </w:pPr>
    </w:p>
    <w:p w14:paraId="450BCE5F"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70F8FD6F" w14:textId="77777777" w:rsidR="00A316BC" w:rsidRPr="0033681E" w:rsidRDefault="00A316BC" w:rsidP="00A316BC">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B1F6CE2" w14:textId="77777777" w:rsidR="00A316BC" w:rsidRPr="0033681E" w:rsidRDefault="00A316BC" w:rsidP="00A316BC">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1FA0E0C3"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79DB5754"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6EB21E16"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42391379"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22ACEEF0"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5F5728D4"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2DC63D56"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315612B5"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bookmarkStart w:id="0" w:name="_GoBack"/>
      <w:bookmarkEnd w:id="0"/>
    </w:p>
    <w:p w14:paraId="4E188730"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1E0729AF"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p>
    <w:p w14:paraId="13D6F1F9"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316BC" w:rsidRPr="0033681E" w14:paraId="3BDA813C"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80D974D" w14:textId="77777777" w:rsidR="00A316BC" w:rsidRPr="0033681E" w:rsidRDefault="00A316BC"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C724780"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72DF43C"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FF69A7"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9850CEE"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504DB118" w14:textId="77777777" w:rsidR="00A316BC" w:rsidRPr="0033681E" w:rsidRDefault="00A316BC"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4F8FCD1F"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ABCEB36"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C98655D"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D756619"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316BC" w:rsidRPr="0033681E" w14:paraId="677D57E8"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489C9E75"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3B77C92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D6D483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4785EC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D8578C"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EA3879A"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0295EE9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CEF1A4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BD00691"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6989AF4"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r>
      <w:tr w:rsidR="00A316BC" w:rsidRPr="0033681E" w14:paraId="141F729F"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4EA2543E"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486BD1E"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01205A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6EFA9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290F596"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E2A4479"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691ACA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D993C36"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AA7D0A4" w14:textId="77777777" w:rsidR="00A316BC" w:rsidRPr="0033681E" w:rsidRDefault="00A316BC"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2FBE226"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r>
      <w:tr w:rsidR="00A316BC" w:rsidRPr="0033681E" w14:paraId="3A1B7217"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157CF4B0"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75C3D3E2"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4A47E08"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583FFB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F56D8A"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978161B" w14:textId="77777777" w:rsidR="00A316BC" w:rsidRPr="0033681E" w:rsidRDefault="00A316BC"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1EF4F4E2"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6634B3C"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49FB11"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3316C7B" w14:textId="77777777" w:rsidR="00A316BC" w:rsidRPr="0033681E" w:rsidRDefault="00A316BC" w:rsidP="00B93D20">
            <w:pPr>
              <w:spacing w:after="0" w:line="240" w:lineRule="auto"/>
              <w:jc w:val="center"/>
              <w:rPr>
                <w:rFonts w:ascii="Times New Roman" w:eastAsia="Times New Roman" w:hAnsi="Times New Roman" w:cs="Times New Roman"/>
                <w:b/>
              </w:rPr>
            </w:pPr>
          </w:p>
        </w:tc>
      </w:tr>
      <w:tr w:rsidR="00A316BC" w:rsidRPr="0033681E" w14:paraId="64F7C213"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9F4BA2A"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4C96C6F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4F5C7056" w14:textId="77777777" w:rsidR="00A316BC" w:rsidRPr="0033681E" w:rsidRDefault="00A316BC"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284E7553" w14:textId="77777777" w:rsidR="00A316BC" w:rsidRPr="0033681E" w:rsidRDefault="00A316BC" w:rsidP="00B93D20">
            <w:pPr>
              <w:spacing w:after="0" w:line="240" w:lineRule="auto"/>
              <w:jc w:val="center"/>
              <w:rPr>
                <w:rFonts w:ascii="Times New Roman" w:eastAsia="Times New Roman" w:hAnsi="Times New Roman" w:cs="Times New Roman"/>
                <w:b/>
              </w:rPr>
            </w:pPr>
          </w:p>
        </w:tc>
      </w:tr>
      <w:tr w:rsidR="00A316BC" w:rsidRPr="0033681E" w14:paraId="34073B51"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0FDD3357"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147B5A6F"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5B491D27"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1EF0504A"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0444E8AC" w14:textId="77777777" w:rsidR="00A316BC" w:rsidRPr="0033681E" w:rsidRDefault="00A316BC" w:rsidP="00A316BC">
      <w:pPr>
        <w:spacing w:after="0" w:line="240" w:lineRule="auto"/>
        <w:rPr>
          <w:rFonts w:ascii="Times New Roman" w:eastAsia="Calibri" w:hAnsi="Times New Roman" w:cs="Times New Roman"/>
          <w:color w:val="333333"/>
        </w:rPr>
      </w:pPr>
    </w:p>
    <w:p w14:paraId="629ED464" w14:textId="77777777" w:rsidR="00A316BC" w:rsidRPr="0033681E" w:rsidRDefault="00A316BC" w:rsidP="00A316BC">
      <w:pPr>
        <w:spacing w:after="0" w:line="240" w:lineRule="auto"/>
        <w:rPr>
          <w:rFonts w:ascii="Times New Roman" w:eastAsia="Calibri" w:hAnsi="Times New Roman" w:cs="Times New Roman"/>
          <w:color w:val="333333"/>
        </w:rPr>
      </w:pPr>
    </w:p>
    <w:p w14:paraId="0246EC3B"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75E1361F" w14:textId="77777777" w:rsidR="00A316BC" w:rsidRPr="0033681E" w:rsidRDefault="00A316BC" w:rsidP="00A316BC">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5BE64749" w14:textId="77777777" w:rsidR="00A316BC" w:rsidRPr="0033681E" w:rsidRDefault="00A316BC" w:rsidP="00A316BC">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2C49AE63" w14:textId="77777777" w:rsidR="00A316BC" w:rsidRPr="0033681E" w:rsidRDefault="00A316BC" w:rsidP="00A316BC">
      <w:pPr>
        <w:spacing w:after="0" w:line="240" w:lineRule="auto"/>
        <w:jc w:val="both"/>
        <w:rPr>
          <w:rFonts w:ascii="Times New Roman" w:eastAsia="Calibri" w:hAnsi="Times New Roman" w:cs="Times New Roman"/>
        </w:rPr>
      </w:pPr>
    </w:p>
    <w:p w14:paraId="21B3D0E7" w14:textId="77777777" w:rsidR="00A316BC" w:rsidRPr="0033681E" w:rsidRDefault="00A316BC" w:rsidP="00A316BC">
      <w:pPr>
        <w:spacing w:after="0" w:line="240" w:lineRule="auto"/>
        <w:rPr>
          <w:rFonts w:ascii="Times New Roman" w:eastAsia="Calibri" w:hAnsi="Times New Roman" w:cs="Times New Roman"/>
          <w:sz w:val="24"/>
          <w:szCs w:val="24"/>
        </w:rPr>
      </w:pPr>
    </w:p>
    <w:p w14:paraId="0A61E598" w14:textId="77777777" w:rsidR="00A316BC" w:rsidRPr="0033681E" w:rsidRDefault="00A316BC" w:rsidP="00A316BC">
      <w:pPr>
        <w:spacing w:after="0" w:line="240" w:lineRule="auto"/>
        <w:rPr>
          <w:rFonts w:ascii="Times New Roman" w:eastAsia="Calibri" w:hAnsi="Times New Roman" w:cs="Times New Roman"/>
          <w:sz w:val="24"/>
          <w:szCs w:val="24"/>
        </w:rPr>
      </w:pPr>
    </w:p>
    <w:p w14:paraId="68B1AA1E" w14:textId="77777777" w:rsidR="00A316BC" w:rsidRPr="0033681E" w:rsidRDefault="00A316BC" w:rsidP="00A316BC">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02D8400E" w14:textId="77777777" w:rsidR="00A316BC" w:rsidRPr="0033681E" w:rsidRDefault="00A316BC" w:rsidP="00A316BC">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3D1E15EE" w14:textId="77777777" w:rsidR="00A316BC" w:rsidRPr="0033681E" w:rsidRDefault="00A316BC" w:rsidP="00A316BC">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648FC082" w14:textId="520B471D" w:rsidR="00ED5534" w:rsidRPr="00196F16" w:rsidRDefault="00ED5534" w:rsidP="00A316BC">
      <w:pPr>
        <w:autoSpaceDE w:val="0"/>
        <w:autoSpaceDN w:val="0"/>
        <w:spacing w:before="248" w:after="0" w:line="190" w:lineRule="auto"/>
        <w:rPr>
          <w:rFonts w:ascii="Times New Roman" w:hAnsi="Times New Roman" w:cs="Times New Roman"/>
          <w:sz w:val="24"/>
          <w:szCs w:val="24"/>
        </w:rPr>
      </w:pPr>
    </w:p>
    <w:sectPr w:rsidR="00ED5534" w:rsidRPr="00196F16" w:rsidSect="00034616">
      <w:pgSz w:w="12240" w:h="15840"/>
      <w:pgMar w:top="724" w:right="1132" w:bottom="1440" w:left="1152" w:header="720" w:footer="720" w:gutter="0"/>
      <w:cols w:space="720" w:equalWidth="0">
        <w:col w:w="995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roman"/>
    <w:notTrueType/>
    <w:pitch w:val="default"/>
  </w:font>
  <w:font w:name="Arial,Italic">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6F16"/>
    <w:rsid w:val="0029639D"/>
    <w:rsid w:val="00326F90"/>
    <w:rsid w:val="00976080"/>
    <w:rsid w:val="00A316BC"/>
    <w:rsid w:val="00AA1D8D"/>
    <w:rsid w:val="00B47730"/>
    <w:rsid w:val="00CB0664"/>
    <w:rsid w:val="00ED55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95B24"/>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C3B8-640A-4975-A53A-B7BC98DA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cp:lastPrinted>2023-03-30T13:46:00Z</cp:lastPrinted>
  <dcterms:created xsi:type="dcterms:W3CDTF">2023-07-06T17:45:00Z</dcterms:created>
  <dcterms:modified xsi:type="dcterms:W3CDTF">2023-07-06T17:45:00Z</dcterms:modified>
  <cp:category/>
</cp:coreProperties>
</file>