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AA7B" w14:textId="25268E60" w:rsidR="002537A4" w:rsidRPr="003724BF" w:rsidRDefault="002537A4" w:rsidP="002537A4">
      <w:pPr>
        <w:jc w:val="center"/>
        <w:rPr>
          <w:b/>
          <w:u w:val="single"/>
        </w:rPr>
      </w:pPr>
      <w:r w:rsidRPr="003724BF">
        <w:rPr>
          <w:b/>
          <w:u w:val="single"/>
        </w:rPr>
        <w:t>ORDINANCE 2022-</w:t>
      </w:r>
      <w:r w:rsidR="003724BF" w:rsidRPr="003724BF">
        <w:rPr>
          <w:b/>
          <w:u w:val="single"/>
        </w:rPr>
        <w:t>01</w:t>
      </w:r>
    </w:p>
    <w:p w14:paraId="5330C6BA" w14:textId="11449CD9" w:rsidR="003724BF" w:rsidRDefault="003724BF" w:rsidP="002537A4">
      <w:pPr>
        <w:jc w:val="center"/>
        <w:rPr>
          <w:b/>
        </w:rPr>
      </w:pPr>
    </w:p>
    <w:p w14:paraId="1041EB0E" w14:textId="44BE2B43" w:rsidR="003724BF" w:rsidRDefault="003724BF" w:rsidP="002537A4">
      <w:pPr>
        <w:jc w:val="center"/>
        <w:rPr>
          <w:i/>
        </w:rPr>
      </w:pPr>
      <w:r>
        <w:rPr>
          <w:i/>
        </w:rPr>
        <w:t>Township of New Hanover</w:t>
      </w:r>
    </w:p>
    <w:p w14:paraId="4E8E7072" w14:textId="0D3B5C03" w:rsidR="003724BF" w:rsidRDefault="003724BF" w:rsidP="002537A4">
      <w:pPr>
        <w:jc w:val="center"/>
        <w:rPr>
          <w:i/>
        </w:rPr>
      </w:pPr>
      <w:r>
        <w:rPr>
          <w:i/>
        </w:rPr>
        <w:t>County of Burlington</w:t>
      </w:r>
    </w:p>
    <w:p w14:paraId="39459FFA" w14:textId="198747DC" w:rsidR="003724BF" w:rsidRPr="003724BF" w:rsidRDefault="003724BF" w:rsidP="002537A4">
      <w:pPr>
        <w:jc w:val="center"/>
        <w:rPr>
          <w:i/>
        </w:rPr>
      </w:pPr>
      <w:r>
        <w:rPr>
          <w:i/>
        </w:rPr>
        <w:t>State of New Jersey</w:t>
      </w:r>
    </w:p>
    <w:p w14:paraId="79FF29B1" w14:textId="77777777" w:rsidR="002537A4" w:rsidRDefault="002537A4" w:rsidP="002537A4">
      <w:pPr>
        <w:jc w:val="center"/>
        <w:rPr>
          <w:b/>
        </w:rPr>
      </w:pPr>
    </w:p>
    <w:p w14:paraId="4CEF52A0" w14:textId="4E3873F3" w:rsidR="002537A4" w:rsidRPr="003724BF" w:rsidRDefault="002537A4" w:rsidP="002537A4">
      <w:pPr>
        <w:jc w:val="center"/>
        <w:rPr>
          <w:b/>
        </w:rPr>
      </w:pPr>
      <w:r w:rsidRPr="003724BF">
        <w:rPr>
          <w:b/>
        </w:rPr>
        <w:t>AN ORDINANCE OF THE TOWNSHIP OF NEW HANOVER, IN THE COUNTY OF BURLINGTON, NEW JERSEY REAPPROPRIATING CERTAIN FUNDS FROM A COMPLETED CAPITAL PROJECT TO AN ONGOING CAPITAL PROJECT</w:t>
      </w:r>
    </w:p>
    <w:p w14:paraId="1441B08D" w14:textId="77777777" w:rsidR="002537A4" w:rsidRDefault="002537A4" w:rsidP="002537A4">
      <w:pPr>
        <w:jc w:val="center"/>
      </w:pPr>
      <w:r>
        <w:t xml:space="preserve">  </w:t>
      </w:r>
    </w:p>
    <w:p w14:paraId="371EBE55" w14:textId="5949C9EB" w:rsidR="002537A4" w:rsidRDefault="002537A4" w:rsidP="003724BF">
      <w:pPr>
        <w:ind w:firstLine="720"/>
      </w:pPr>
      <w:r w:rsidRPr="003724BF">
        <w:rPr>
          <w:b/>
        </w:rPr>
        <w:t>BE IT ORDAINED BY THE TOWNSHIP COMMITTEE OF THE TOWNSHIP OF NEW HANOVER, IN THE COUNTY OF BURLINGTON, NEW JERSEY</w:t>
      </w:r>
      <w:r>
        <w:t xml:space="preserve"> (not less than two-thirds of all members thereof affirmatively concurring) </w:t>
      </w:r>
      <w:r w:rsidR="003724BF">
        <w:t>as follows</w:t>
      </w:r>
      <w:r>
        <w:t xml:space="preserve">: </w:t>
      </w:r>
    </w:p>
    <w:p w14:paraId="4D14C029" w14:textId="77777777" w:rsidR="003724BF" w:rsidRDefault="003724BF" w:rsidP="003724BF">
      <w:pPr>
        <w:ind w:firstLine="720"/>
      </w:pPr>
    </w:p>
    <w:p w14:paraId="7D70A0FF" w14:textId="3A3C26B4" w:rsidR="002537A4" w:rsidRDefault="002537A4" w:rsidP="002537A4">
      <w:pPr>
        <w:ind w:firstLine="720"/>
        <w:jc w:val="both"/>
      </w:pPr>
      <w:r w:rsidRPr="002537A4">
        <w:rPr>
          <w:u w:val="single"/>
        </w:rPr>
        <w:t>Section 1</w:t>
      </w:r>
      <w:r>
        <w:t xml:space="preserve">.  Capital monies in the amount of $45,745.20 </w:t>
      </w:r>
      <w:r w:rsidRPr="00F42A16">
        <w:t xml:space="preserve">originally made available pursuant to </w:t>
      </w:r>
      <w:r>
        <w:t xml:space="preserve">Ordinance 2013-04 of </w:t>
      </w:r>
      <w:r w:rsidRPr="00F42A16">
        <w:t xml:space="preserve">the Township of </w:t>
      </w:r>
      <w:r>
        <w:t>New Hanover</w:t>
      </w:r>
      <w:r w:rsidRPr="00F42A16">
        <w:t xml:space="preserve">, in the County of </w:t>
      </w:r>
      <w:r>
        <w:t>Burlington</w:t>
      </w:r>
      <w:r w:rsidRPr="00F42A16">
        <w:t xml:space="preserve">, New Jersey (the “Township”) are no longer necessary for the purposes for which the </w:t>
      </w:r>
      <w:r>
        <w:t xml:space="preserve">monies were originally appropriated </w:t>
      </w:r>
      <w:bookmarkStart w:id="0" w:name="_Hlk74036901"/>
      <w:r>
        <w:t>and is available to be expended on other capital purposes of the Township.</w:t>
      </w:r>
    </w:p>
    <w:p w14:paraId="30A5A5BA" w14:textId="77777777" w:rsidR="002537A4" w:rsidRDefault="002537A4" w:rsidP="002537A4">
      <w:pPr>
        <w:ind w:firstLine="720"/>
        <w:jc w:val="both"/>
        <w:rPr>
          <w:b/>
          <w:spacing w:val="-2"/>
          <w:sz w:val="22"/>
        </w:rPr>
      </w:pPr>
    </w:p>
    <w:bookmarkEnd w:id="0"/>
    <w:p w14:paraId="64DD62E7" w14:textId="124C20B1" w:rsidR="002537A4" w:rsidRPr="00F42A16" w:rsidRDefault="002537A4" w:rsidP="002537A4">
      <w:pPr>
        <w:jc w:val="both"/>
        <w:rPr>
          <w:spacing w:val="-2"/>
        </w:rPr>
      </w:pPr>
      <w:r w:rsidRPr="00F42A16">
        <w:rPr>
          <w:b/>
          <w:spacing w:val="-2"/>
          <w:sz w:val="22"/>
        </w:rPr>
        <w:tab/>
      </w:r>
      <w:r w:rsidRPr="00F42A16">
        <w:rPr>
          <w:spacing w:val="-2"/>
          <w:u w:val="single"/>
        </w:rPr>
        <w:t>Section 2</w:t>
      </w:r>
      <w:r>
        <w:rPr>
          <w:spacing w:val="-2"/>
        </w:rPr>
        <w:t xml:space="preserve">.  </w:t>
      </w:r>
      <w:r w:rsidRPr="00F42A16">
        <w:rPr>
          <w:spacing w:val="-2"/>
        </w:rPr>
        <w:t xml:space="preserve">The aggregate sum of </w:t>
      </w:r>
      <w:r w:rsidRPr="00F42A16">
        <w:t>$</w:t>
      </w:r>
      <w:r>
        <w:rPr>
          <w:color w:val="000000"/>
          <w:sz w:val="22"/>
          <w:szCs w:val="22"/>
        </w:rPr>
        <w:t xml:space="preserve">45,745.20 </w:t>
      </w:r>
      <w:r w:rsidRPr="00F42A16">
        <w:rPr>
          <w:spacing w:val="-2"/>
        </w:rPr>
        <w:t>is hereby re</w:t>
      </w:r>
      <w:r>
        <w:rPr>
          <w:spacing w:val="-2"/>
        </w:rPr>
        <w:t>-</w:t>
      </w:r>
      <w:r w:rsidRPr="00F42A16">
        <w:rPr>
          <w:spacing w:val="-2"/>
        </w:rPr>
        <w:t xml:space="preserve">appropriated from </w:t>
      </w:r>
      <w:r>
        <w:t>Ordinance 2013-04 to fund the r</w:t>
      </w:r>
      <w:r w:rsidRPr="002537A4">
        <w:t>eplacement of necessary firefighting and protective equipment used by the Township’s Firefighting Department, and all work and related materials necessary therefore and incidental thereto</w:t>
      </w:r>
      <w:r>
        <w:t>.  Such sums are in addition to the $45,000 made available under Ordinance 2018-09 for the same purposes.</w:t>
      </w:r>
    </w:p>
    <w:p w14:paraId="1C2812F5" w14:textId="77777777" w:rsidR="002537A4" w:rsidRDefault="002537A4" w:rsidP="002537A4">
      <w:pPr>
        <w:jc w:val="both"/>
        <w:rPr>
          <w:b/>
          <w:spacing w:val="-2"/>
        </w:rPr>
      </w:pPr>
    </w:p>
    <w:p w14:paraId="61B12096" w14:textId="77777777" w:rsidR="002537A4" w:rsidRDefault="002537A4" w:rsidP="002537A4">
      <w:pPr>
        <w:jc w:val="both"/>
      </w:pPr>
      <w:r>
        <w:rPr>
          <w:b/>
          <w:spacing w:val="-2"/>
        </w:rPr>
        <w:tab/>
      </w:r>
      <w:r w:rsidRPr="00F42A16">
        <w:rPr>
          <w:u w:val="single"/>
        </w:rPr>
        <w:t>Section 3</w:t>
      </w:r>
      <w:r w:rsidRPr="00F42A16">
        <w:t xml:space="preserve">:  </w:t>
      </w:r>
      <w:r w:rsidRPr="00F42A16">
        <w:tab/>
        <w:t>The capital budget of the Township is hereby amended to conform with the provisions of this ordinance to the extent of any inconsistency herewith.  The resolution in the form promulgated by the Local Finance Board showing full detail of the amended capital budget and capital program as approved by the Director, Division of Local Government Services, Department of Community Affairs, State of New Jersey is on file with the Township Clerk and is available for public inspection</w:t>
      </w:r>
    </w:p>
    <w:p w14:paraId="633BFA19" w14:textId="77777777" w:rsidR="002537A4" w:rsidRDefault="002537A4" w:rsidP="002537A4">
      <w:pPr>
        <w:jc w:val="both"/>
      </w:pPr>
    </w:p>
    <w:p w14:paraId="0EF68899" w14:textId="3C98D537" w:rsidR="002537A4" w:rsidRPr="00197520" w:rsidRDefault="002537A4" w:rsidP="002537A4">
      <w:pPr>
        <w:jc w:val="both"/>
        <w:rPr>
          <w:b/>
          <w:spacing w:val="-2"/>
        </w:rPr>
      </w:pPr>
      <w:r>
        <w:tab/>
      </w:r>
      <w:r w:rsidRPr="00F42A16">
        <w:rPr>
          <w:spacing w:val="-2"/>
          <w:u w:val="single"/>
        </w:rPr>
        <w:t>Section 4</w:t>
      </w:r>
      <w:r w:rsidRPr="00F42A16">
        <w:rPr>
          <w:spacing w:val="-2"/>
        </w:rPr>
        <w:t>:</w:t>
      </w:r>
      <w:r w:rsidRPr="00F42A16">
        <w:rPr>
          <w:spacing w:val="-2"/>
        </w:rPr>
        <w:tab/>
        <w:t xml:space="preserve">The improvements authorized hereby are not current expenses and are general improvements that the Township may lawfully make.  No part of the cost of the </w:t>
      </w:r>
      <w:r>
        <w:rPr>
          <w:spacing w:val="-2"/>
        </w:rPr>
        <w:t>i</w:t>
      </w:r>
      <w:r w:rsidRPr="00F42A16">
        <w:rPr>
          <w:spacing w:val="-2"/>
        </w:rPr>
        <w:t>mprovements authorized hereby has been or shall be specially assessed on any property specially benefited thereby.</w:t>
      </w:r>
    </w:p>
    <w:p w14:paraId="22E2FE32" w14:textId="77777777" w:rsidR="002537A4" w:rsidRPr="00F42A16" w:rsidRDefault="002537A4" w:rsidP="002537A4">
      <w:pPr>
        <w:keepNext/>
        <w:jc w:val="both"/>
        <w:rPr>
          <w:spacing w:val="-2"/>
        </w:rPr>
      </w:pPr>
    </w:p>
    <w:p w14:paraId="793E88DF" w14:textId="77777777" w:rsidR="002537A4" w:rsidRPr="00F42A16" w:rsidRDefault="002537A4" w:rsidP="002537A4">
      <w:pPr>
        <w:keepNext/>
        <w:ind w:firstLine="720"/>
        <w:jc w:val="both"/>
        <w:rPr>
          <w:spacing w:val="-2"/>
        </w:rPr>
      </w:pPr>
      <w:r w:rsidRPr="00F42A16">
        <w:rPr>
          <w:spacing w:val="-2"/>
          <w:u w:val="single"/>
        </w:rPr>
        <w:t>Section 5</w:t>
      </w:r>
      <w:r w:rsidRPr="00F42A16">
        <w:rPr>
          <w:spacing w:val="-2"/>
        </w:rPr>
        <w:t>:</w:t>
      </w:r>
      <w:r w:rsidRPr="00F42A16">
        <w:rPr>
          <w:spacing w:val="-2"/>
        </w:rPr>
        <w:tab/>
        <w:t>All ordinances or parts of ordinances, inconsistent herewith are hereby repealed to the extent of such inconsistency.</w:t>
      </w:r>
    </w:p>
    <w:p w14:paraId="6F15C281" w14:textId="77777777" w:rsidR="002537A4" w:rsidRPr="00F42A16" w:rsidRDefault="002537A4" w:rsidP="002537A4">
      <w:pPr>
        <w:keepNext/>
        <w:ind w:firstLine="720"/>
        <w:jc w:val="both"/>
        <w:rPr>
          <w:spacing w:val="-2"/>
        </w:rPr>
      </w:pPr>
    </w:p>
    <w:p w14:paraId="30D3B37E" w14:textId="77777777" w:rsidR="002537A4" w:rsidRPr="00F42A16" w:rsidRDefault="002537A4" w:rsidP="002537A4">
      <w:pPr>
        <w:keepNext/>
        <w:ind w:firstLine="720"/>
        <w:jc w:val="both"/>
      </w:pPr>
      <w:r w:rsidRPr="00F42A16">
        <w:rPr>
          <w:u w:val="single"/>
        </w:rPr>
        <w:t>Section 6</w:t>
      </w:r>
      <w:r w:rsidRPr="00F42A16">
        <w:t xml:space="preserve">: </w:t>
      </w:r>
      <w:r w:rsidRPr="00F42A16">
        <w:tab/>
        <w:t>This bond ordinance shall take effect 20 days after the first publication thereof after final adoption, as provided by the Local Bond Law.</w:t>
      </w:r>
    </w:p>
    <w:p w14:paraId="2307C9B0" w14:textId="7CD117BC" w:rsidR="003724BF" w:rsidRDefault="003724BF" w:rsidP="003724BF">
      <w:pPr>
        <w:spacing w:line="480" w:lineRule="auto"/>
        <w:jc w:val="both"/>
      </w:pPr>
    </w:p>
    <w:p w14:paraId="0CBD9AAE" w14:textId="219EDF74" w:rsidR="003724BF" w:rsidRPr="003724BF" w:rsidRDefault="003724BF" w:rsidP="003724BF">
      <w:pPr>
        <w:tabs>
          <w:tab w:val="left" w:pos="-720"/>
        </w:tabs>
        <w:suppressAutoHyphens/>
        <w:rPr>
          <w:spacing w:val="-2"/>
          <w:sz w:val="22"/>
          <w:szCs w:val="22"/>
        </w:rPr>
      </w:pPr>
      <w:r w:rsidRPr="003724BF">
        <w:rPr>
          <w:spacing w:val="-2"/>
          <w:sz w:val="22"/>
          <w:szCs w:val="22"/>
        </w:rPr>
        <w:t>Introduction:</w:t>
      </w:r>
      <w:r w:rsidRPr="003724BF">
        <w:rPr>
          <w:spacing w:val="-2"/>
          <w:sz w:val="22"/>
          <w:szCs w:val="22"/>
        </w:rPr>
        <w:tab/>
      </w:r>
      <w:r w:rsidR="00C96067">
        <w:rPr>
          <w:spacing w:val="-2"/>
          <w:sz w:val="22"/>
          <w:szCs w:val="22"/>
        </w:rPr>
        <w:tab/>
        <w:t>March 8, 2022</w:t>
      </w:r>
      <w:r w:rsidRPr="003724BF">
        <w:rPr>
          <w:spacing w:val="-2"/>
          <w:sz w:val="22"/>
          <w:szCs w:val="22"/>
        </w:rPr>
        <w:tab/>
      </w:r>
      <w:r w:rsidRPr="003724BF">
        <w:rPr>
          <w:spacing w:val="-2"/>
          <w:sz w:val="22"/>
          <w:szCs w:val="22"/>
        </w:rPr>
        <w:br/>
      </w:r>
      <w:r w:rsidRPr="003724BF">
        <w:rPr>
          <w:sz w:val="22"/>
          <w:szCs w:val="22"/>
        </w:rPr>
        <w:t>Date of Publication</w:t>
      </w:r>
      <w:r w:rsidRPr="003724BF">
        <w:rPr>
          <w:spacing w:val="-2"/>
          <w:sz w:val="22"/>
          <w:szCs w:val="22"/>
        </w:rPr>
        <w:t>:</w:t>
      </w:r>
      <w:r w:rsidRPr="003724BF">
        <w:rPr>
          <w:spacing w:val="-2"/>
          <w:sz w:val="22"/>
          <w:szCs w:val="22"/>
        </w:rPr>
        <w:tab/>
      </w:r>
      <w:r w:rsidR="00C96067">
        <w:rPr>
          <w:spacing w:val="-2"/>
          <w:sz w:val="22"/>
          <w:szCs w:val="22"/>
        </w:rPr>
        <w:t>March 11, 2022</w:t>
      </w:r>
    </w:p>
    <w:p w14:paraId="60E3C712" w14:textId="77777777" w:rsidR="003724BF" w:rsidRPr="003724BF" w:rsidRDefault="003724BF" w:rsidP="003724BF">
      <w:pPr>
        <w:tabs>
          <w:tab w:val="left" w:pos="-720"/>
        </w:tabs>
        <w:suppressAutoHyphens/>
        <w:jc w:val="both"/>
        <w:rPr>
          <w:spacing w:val="-2"/>
        </w:rPr>
      </w:pPr>
      <w:r w:rsidRPr="003724BF">
        <w:rPr>
          <w:spacing w:val="-2"/>
        </w:rPr>
        <w:t xml:space="preserve"> </w:t>
      </w:r>
      <w:r w:rsidRPr="003724BF">
        <w:rPr>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724BF" w:rsidRPr="003724BF" w14:paraId="5C1B91B4" w14:textId="77777777" w:rsidTr="00323664">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D58F0C8" w14:textId="77777777" w:rsidR="003724BF" w:rsidRPr="003724BF" w:rsidRDefault="003724BF" w:rsidP="003724BF">
            <w:pPr>
              <w:keepNext/>
              <w:outlineLvl w:val="0"/>
              <w:rPr>
                <w:bCs/>
                <w:color w:val="FFFFFF"/>
                <w:sz w:val="20"/>
                <w:bdr w:val="single" w:sz="6" w:space="0" w:color="000000" w:frame="1"/>
              </w:rPr>
            </w:pPr>
            <w:r w:rsidRPr="003724BF">
              <w:rPr>
                <w:bCs/>
                <w:color w:val="FFFFFF"/>
                <w:sz w:val="20"/>
                <w:bdr w:val="single" w:sz="6" w:space="0" w:color="000000" w:frame="1"/>
              </w:rPr>
              <w:lastRenderedPageBreak/>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819EA11"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15357DF9"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02E6D3C"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0215DFA"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B1F2F17" w14:textId="77777777" w:rsidR="003724BF" w:rsidRPr="003724BF" w:rsidRDefault="003724BF" w:rsidP="003724BF">
            <w:pPr>
              <w:rPr>
                <w:bCs/>
                <w:color w:val="FFFFFF"/>
                <w:sz w:val="20"/>
                <w:bdr w:val="single" w:sz="6" w:space="0" w:color="000000" w:frame="1"/>
              </w:rPr>
            </w:pPr>
            <w:r w:rsidRPr="003724BF">
              <w:rPr>
                <w:bCs/>
                <w:color w:val="FFFFFF"/>
                <w:sz w:val="20"/>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65E5514"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BF2C44B"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B615DE5"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15BDC35"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AB</w:t>
            </w:r>
          </w:p>
        </w:tc>
      </w:tr>
      <w:tr w:rsidR="003724BF" w:rsidRPr="003724BF" w14:paraId="7D6F5080" w14:textId="77777777" w:rsidTr="00323664">
        <w:tc>
          <w:tcPr>
            <w:tcW w:w="2167" w:type="dxa"/>
            <w:tcBorders>
              <w:top w:val="single" w:sz="6" w:space="0" w:color="000080"/>
              <w:left w:val="single" w:sz="6" w:space="0" w:color="000080"/>
              <w:bottom w:val="single" w:sz="6" w:space="0" w:color="000080"/>
              <w:right w:val="single" w:sz="6" w:space="0" w:color="000080"/>
            </w:tcBorders>
          </w:tcPr>
          <w:p w14:paraId="28B185ED" w14:textId="77777777" w:rsidR="003724BF" w:rsidRPr="003724BF" w:rsidRDefault="003724BF" w:rsidP="003724BF">
            <w:pPr>
              <w:jc w:val="center"/>
              <w:rPr>
                <w:sz w:val="22"/>
                <w:szCs w:val="22"/>
              </w:rPr>
            </w:pPr>
            <w:r w:rsidRPr="003724BF">
              <w:rPr>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3D6B9F47" w14:textId="16D573E3" w:rsidR="003724BF" w:rsidRPr="003724BF" w:rsidRDefault="00C96067" w:rsidP="003724BF">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64CA39E3"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D1BA42A"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875ABE8" w14:textId="77777777" w:rsidR="003724BF" w:rsidRPr="003724BF" w:rsidRDefault="003724BF" w:rsidP="003724BF">
            <w:pPr>
              <w:keepNext/>
              <w:jc w:val="center"/>
              <w:outlineLvl w:val="4"/>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550DC85" w14:textId="77777777" w:rsidR="003724BF" w:rsidRPr="003724BF" w:rsidRDefault="003724BF" w:rsidP="003724BF">
            <w:pPr>
              <w:jc w:val="center"/>
              <w:rPr>
                <w:sz w:val="22"/>
                <w:szCs w:val="22"/>
              </w:rPr>
            </w:pPr>
            <w:r w:rsidRPr="003724BF">
              <w:rPr>
                <w:sz w:val="22"/>
                <w:szCs w:val="22"/>
              </w:rPr>
              <w:t>ROOHR</w:t>
            </w:r>
          </w:p>
        </w:tc>
        <w:tc>
          <w:tcPr>
            <w:tcW w:w="680" w:type="dxa"/>
            <w:tcBorders>
              <w:top w:val="single" w:sz="6" w:space="0" w:color="000080"/>
              <w:left w:val="single" w:sz="6" w:space="0" w:color="000080"/>
              <w:bottom w:val="single" w:sz="6" w:space="0" w:color="000080"/>
              <w:right w:val="single" w:sz="6" w:space="0" w:color="000080"/>
            </w:tcBorders>
          </w:tcPr>
          <w:p w14:paraId="0A2889C0" w14:textId="153DB467" w:rsidR="003724BF" w:rsidRPr="003724BF" w:rsidRDefault="00C96067" w:rsidP="003724BF">
            <w:pPr>
              <w:jc w:val="center"/>
              <w:rPr>
                <w:b/>
                <w:sz w:val="22"/>
                <w:szCs w:val="22"/>
              </w:rPr>
            </w:pPr>
            <w:r>
              <w:rPr>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50393D67"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EF56A2A"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7F6AD9D" w14:textId="77777777" w:rsidR="003724BF" w:rsidRPr="003724BF" w:rsidRDefault="003724BF" w:rsidP="003724BF">
            <w:pPr>
              <w:keepNext/>
              <w:jc w:val="center"/>
              <w:outlineLvl w:val="4"/>
              <w:rPr>
                <w:b/>
                <w:sz w:val="22"/>
                <w:szCs w:val="22"/>
              </w:rPr>
            </w:pPr>
          </w:p>
        </w:tc>
      </w:tr>
      <w:tr w:rsidR="003724BF" w:rsidRPr="003724BF" w14:paraId="795D3E8A" w14:textId="77777777" w:rsidTr="00323664">
        <w:tc>
          <w:tcPr>
            <w:tcW w:w="2167" w:type="dxa"/>
            <w:tcBorders>
              <w:top w:val="single" w:sz="6" w:space="0" w:color="000080"/>
              <w:left w:val="single" w:sz="6" w:space="0" w:color="000080"/>
              <w:bottom w:val="single" w:sz="6" w:space="0" w:color="000080"/>
              <w:right w:val="single" w:sz="6" w:space="0" w:color="000080"/>
            </w:tcBorders>
          </w:tcPr>
          <w:p w14:paraId="327030FE" w14:textId="77777777" w:rsidR="003724BF" w:rsidRPr="003724BF" w:rsidRDefault="003724BF" w:rsidP="003724BF">
            <w:pPr>
              <w:jc w:val="center"/>
              <w:rPr>
                <w:sz w:val="22"/>
                <w:szCs w:val="22"/>
              </w:rPr>
            </w:pPr>
            <w:r w:rsidRPr="003724BF">
              <w:rPr>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151448BB" w14:textId="15CB95B9" w:rsidR="003724BF" w:rsidRPr="003724BF" w:rsidRDefault="00C96067" w:rsidP="003724BF">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4636FA36"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629C002"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AB7F720" w14:textId="70F897C0" w:rsidR="003724BF" w:rsidRPr="003724BF" w:rsidRDefault="003724BF" w:rsidP="003724BF">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E905DC5" w14:textId="77777777" w:rsidR="003724BF" w:rsidRPr="003724BF" w:rsidRDefault="003724BF" w:rsidP="003724BF">
            <w:pPr>
              <w:jc w:val="center"/>
              <w:rPr>
                <w:sz w:val="22"/>
                <w:szCs w:val="22"/>
              </w:rPr>
            </w:pPr>
            <w:r w:rsidRPr="003724BF">
              <w:rPr>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536A0B8F" w14:textId="68B1AE4F"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64A413F"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9B5CEA1" w14:textId="77777777" w:rsidR="003724BF" w:rsidRPr="003724BF" w:rsidRDefault="003724BF" w:rsidP="003724BF">
            <w:pPr>
              <w:keepNext/>
              <w:jc w:val="center"/>
              <w:outlineLvl w:val="3"/>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EC4A792" w14:textId="7B3EA2C4" w:rsidR="003724BF" w:rsidRPr="003724BF" w:rsidRDefault="00C96067" w:rsidP="003724BF">
            <w:pPr>
              <w:keepNext/>
              <w:jc w:val="center"/>
              <w:outlineLvl w:val="4"/>
              <w:rPr>
                <w:b/>
                <w:sz w:val="22"/>
                <w:szCs w:val="22"/>
              </w:rPr>
            </w:pPr>
            <w:r>
              <w:rPr>
                <w:b/>
                <w:sz w:val="22"/>
                <w:szCs w:val="22"/>
              </w:rPr>
              <w:t>X</w:t>
            </w:r>
          </w:p>
        </w:tc>
      </w:tr>
      <w:tr w:rsidR="003724BF" w:rsidRPr="003724BF" w14:paraId="4B2BB8EF" w14:textId="77777777" w:rsidTr="00323664">
        <w:trPr>
          <w:trHeight w:val="201"/>
        </w:trPr>
        <w:tc>
          <w:tcPr>
            <w:tcW w:w="2167" w:type="dxa"/>
            <w:tcBorders>
              <w:top w:val="single" w:sz="6" w:space="0" w:color="000080"/>
              <w:left w:val="single" w:sz="6" w:space="0" w:color="000080"/>
              <w:bottom w:val="single" w:sz="6" w:space="0" w:color="000080"/>
              <w:right w:val="single" w:sz="6" w:space="0" w:color="000080"/>
            </w:tcBorders>
          </w:tcPr>
          <w:p w14:paraId="09351E4F" w14:textId="77777777" w:rsidR="003724BF" w:rsidRPr="003724BF" w:rsidRDefault="003724BF" w:rsidP="003724BF">
            <w:pPr>
              <w:jc w:val="center"/>
              <w:rPr>
                <w:sz w:val="22"/>
                <w:szCs w:val="22"/>
              </w:rPr>
            </w:pPr>
            <w:r w:rsidRPr="003724BF">
              <w:rPr>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55D87F02" w14:textId="3E3B8DE8" w:rsidR="003724BF" w:rsidRPr="003724BF" w:rsidRDefault="00C96067" w:rsidP="003724BF">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6D8D6669"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49EBF8E"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9279CB4" w14:textId="77777777" w:rsidR="003724BF" w:rsidRPr="003724BF" w:rsidRDefault="003724BF" w:rsidP="003724BF">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FB3715E" w14:textId="77777777" w:rsidR="003724BF" w:rsidRPr="003724BF" w:rsidRDefault="003724BF" w:rsidP="003724BF">
            <w:pPr>
              <w:jc w:val="center"/>
              <w:rPr>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62110407"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1D47B6D"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F8FDA3E"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B4479B" w14:textId="77777777" w:rsidR="003724BF" w:rsidRPr="003724BF" w:rsidRDefault="003724BF" w:rsidP="003724BF">
            <w:pPr>
              <w:jc w:val="center"/>
              <w:rPr>
                <w:b/>
                <w:sz w:val="22"/>
                <w:szCs w:val="22"/>
              </w:rPr>
            </w:pPr>
          </w:p>
        </w:tc>
      </w:tr>
      <w:tr w:rsidR="003724BF" w:rsidRPr="003724BF" w14:paraId="42F428E6" w14:textId="77777777" w:rsidTr="00323664">
        <w:tc>
          <w:tcPr>
            <w:tcW w:w="2167" w:type="dxa"/>
            <w:tcBorders>
              <w:top w:val="single" w:sz="6" w:space="0" w:color="000080"/>
              <w:left w:val="single" w:sz="6" w:space="0" w:color="000080"/>
              <w:bottom w:val="single" w:sz="6" w:space="0" w:color="000080"/>
              <w:right w:val="single" w:sz="6" w:space="0" w:color="000080"/>
            </w:tcBorders>
            <w:hideMark/>
          </w:tcPr>
          <w:p w14:paraId="6762886E" w14:textId="77777777" w:rsidR="003724BF" w:rsidRPr="003724BF" w:rsidRDefault="003724BF" w:rsidP="003724BF">
            <w:pPr>
              <w:jc w:val="center"/>
              <w:rPr>
                <w:sz w:val="22"/>
                <w:szCs w:val="22"/>
              </w:rPr>
            </w:pPr>
            <w:r w:rsidRPr="003724BF">
              <w:rPr>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4A18DB79" w14:textId="23EB4EE0" w:rsidR="003724BF" w:rsidRPr="003724BF" w:rsidRDefault="00C96067" w:rsidP="003724BF">
            <w:pPr>
              <w:jc w:val="center"/>
              <w:rPr>
                <w:b/>
                <w:sz w:val="22"/>
                <w:szCs w:val="22"/>
              </w:rPr>
            </w:pPr>
            <w:r>
              <w:rPr>
                <w:b/>
                <w:sz w:val="22"/>
                <w:szCs w:val="22"/>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36A87FEF" w14:textId="77777777" w:rsidR="003724BF" w:rsidRPr="003724BF" w:rsidRDefault="003724BF" w:rsidP="003724BF">
            <w:pPr>
              <w:keepNext/>
              <w:jc w:val="center"/>
              <w:outlineLvl w:val="1"/>
              <w:rPr>
                <w:sz w:val="22"/>
                <w:szCs w:val="22"/>
              </w:rPr>
            </w:pPr>
            <w:r w:rsidRPr="003724BF">
              <w:rPr>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940B888" w14:textId="2FF61F7E" w:rsidR="003724BF" w:rsidRPr="003724BF" w:rsidRDefault="00C96067" w:rsidP="003724BF">
            <w:pPr>
              <w:jc w:val="center"/>
              <w:rPr>
                <w:b/>
                <w:sz w:val="22"/>
                <w:szCs w:val="22"/>
              </w:rPr>
            </w:pPr>
            <w:r>
              <w:rPr>
                <w:b/>
                <w:sz w:val="22"/>
                <w:szCs w:val="22"/>
              </w:rPr>
              <w:t>PAWLYZYN</w:t>
            </w:r>
            <w:bookmarkStart w:id="1" w:name="_GoBack"/>
            <w:bookmarkEnd w:id="1"/>
          </w:p>
        </w:tc>
      </w:tr>
      <w:tr w:rsidR="003724BF" w:rsidRPr="003724BF" w14:paraId="2E2BB6BE" w14:textId="77777777" w:rsidTr="00323664">
        <w:tc>
          <w:tcPr>
            <w:tcW w:w="9360" w:type="dxa"/>
            <w:gridSpan w:val="10"/>
            <w:tcBorders>
              <w:top w:val="single" w:sz="6" w:space="0" w:color="000080"/>
              <w:left w:val="single" w:sz="6" w:space="0" w:color="000080"/>
              <w:bottom w:val="single" w:sz="6" w:space="0" w:color="000080"/>
              <w:right w:val="single" w:sz="6" w:space="0" w:color="000080"/>
            </w:tcBorders>
          </w:tcPr>
          <w:p w14:paraId="2BD1E42F" w14:textId="77777777" w:rsidR="003724BF" w:rsidRPr="003724BF" w:rsidRDefault="003724BF" w:rsidP="003724BF">
            <w:pPr>
              <w:jc w:val="center"/>
              <w:rPr>
                <w:sz w:val="22"/>
                <w:szCs w:val="22"/>
              </w:rPr>
            </w:pPr>
            <w:r w:rsidRPr="003724BF">
              <w:rPr>
                <w:sz w:val="22"/>
                <w:szCs w:val="22"/>
              </w:rPr>
              <w:t>X – INDICATES VOTE               AB- ABSENT                    NV- NOT VOTING</w:t>
            </w:r>
          </w:p>
        </w:tc>
      </w:tr>
    </w:tbl>
    <w:p w14:paraId="5E0E5E6E" w14:textId="77777777" w:rsidR="003724BF" w:rsidRPr="003724BF" w:rsidRDefault="003724BF" w:rsidP="003724BF">
      <w:pPr>
        <w:rPr>
          <w:sz w:val="22"/>
          <w:szCs w:val="22"/>
        </w:rPr>
      </w:pPr>
    </w:p>
    <w:p w14:paraId="68497FC5" w14:textId="354F80BF" w:rsidR="003724BF" w:rsidRPr="003724BF" w:rsidRDefault="003724BF" w:rsidP="003724BF">
      <w:pPr>
        <w:rPr>
          <w:sz w:val="22"/>
          <w:szCs w:val="22"/>
        </w:rPr>
      </w:pPr>
      <w:r w:rsidRPr="003724BF">
        <w:rPr>
          <w:sz w:val="22"/>
          <w:szCs w:val="22"/>
        </w:rPr>
        <w:t xml:space="preserve">I hereby certify the foregoing to be a true copy of an ordinance introduced by the Township Committee of the Township of New Hanover, Burlington County, New Jersey at a </w:t>
      </w:r>
      <w:r w:rsidRPr="003724BF">
        <w:rPr>
          <w:spacing w:val="-2"/>
          <w:sz w:val="22"/>
          <w:szCs w:val="22"/>
        </w:rPr>
        <w:t xml:space="preserve">regular </w:t>
      </w:r>
      <w:r w:rsidRPr="003724BF">
        <w:rPr>
          <w:sz w:val="22"/>
          <w:szCs w:val="22"/>
        </w:rPr>
        <w:t xml:space="preserve">meeting held on </w:t>
      </w:r>
      <w:r>
        <w:rPr>
          <w:sz w:val="22"/>
          <w:szCs w:val="22"/>
        </w:rPr>
        <w:t>March 8, 2021</w:t>
      </w:r>
      <w:r w:rsidRPr="003724BF">
        <w:rPr>
          <w:sz w:val="22"/>
          <w:szCs w:val="22"/>
        </w:rPr>
        <w:t>.</w:t>
      </w:r>
    </w:p>
    <w:p w14:paraId="66B7924A" w14:textId="77777777" w:rsidR="003724BF" w:rsidRPr="003724BF" w:rsidRDefault="003724BF" w:rsidP="003724BF">
      <w:pPr>
        <w:rPr>
          <w:rFonts w:eastAsia="Calibri"/>
          <w:color w:val="333333"/>
          <w:sz w:val="22"/>
          <w:szCs w:val="22"/>
        </w:rPr>
      </w:pPr>
    </w:p>
    <w:p w14:paraId="2B74060A" w14:textId="77777777" w:rsidR="003724BF" w:rsidRPr="003724BF" w:rsidRDefault="003724BF" w:rsidP="003724BF">
      <w:pPr>
        <w:rPr>
          <w:sz w:val="22"/>
          <w:szCs w:val="22"/>
        </w:rPr>
      </w:pPr>
      <w:r w:rsidRPr="003724BF">
        <w:rPr>
          <w:sz w:val="22"/>
          <w:szCs w:val="22"/>
        </w:rPr>
        <w:t>________________________</w:t>
      </w:r>
    </w:p>
    <w:p w14:paraId="1D18695A" w14:textId="77777777" w:rsidR="003724BF" w:rsidRPr="003724BF" w:rsidRDefault="003724BF" w:rsidP="003724BF">
      <w:pPr>
        <w:rPr>
          <w:rFonts w:eastAsia="Calibri"/>
          <w:color w:val="333333"/>
          <w:sz w:val="22"/>
          <w:szCs w:val="22"/>
        </w:rPr>
      </w:pPr>
      <w:r w:rsidRPr="003724BF">
        <w:rPr>
          <w:rFonts w:eastAsia="Calibri"/>
          <w:color w:val="333333"/>
          <w:sz w:val="22"/>
          <w:szCs w:val="22"/>
        </w:rPr>
        <w:t>Susan D. Jackson, RMC</w:t>
      </w:r>
      <w:r w:rsidRPr="003724BF">
        <w:rPr>
          <w:rFonts w:eastAsia="Calibri"/>
          <w:color w:val="333333"/>
          <w:sz w:val="22"/>
          <w:szCs w:val="22"/>
        </w:rPr>
        <w:tab/>
      </w:r>
      <w:r w:rsidRPr="003724BF">
        <w:rPr>
          <w:rFonts w:eastAsia="Calibri"/>
          <w:color w:val="333333"/>
          <w:sz w:val="22"/>
          <w:szCs w:val="22"/>
        </w:rPr>
        <w:tab/>
      </w:r>
      <w:r w:rsidRPr="003724BF">
        <w:rPr>
          <w:rFonts w:eastAsia="Calibri"/>
          <w:color w:val="333333"/>
          <w:sz w:val="22"/>
          <w:szCs w:val="22"/>
        </w:rPr>
        <w:tab/>
        <w:t xml:space="preserve">      </w:t>
      </w:r>
      <w:r w:rsidRPr="003724BF">
        <w:rPr>
          <w:rFonts w:eastAsia="Calibri"/>
          <w:color w:val="333333"/>
          <w:sz w:val="22"/>
          <w:szCs w:val="22"/>
        </w:rPr>
        <w:tab/>
      </w:r>
    </w:p>
    <w:p w14:paraId="4C8E729E" w14:textId="77777777" w:rsidR="003724BF" w:rsidRPr="003724BF" w:rsidRDefault="003724BF" w:rsidP="003724BF">
      <w:pPr>
        <w:tabs>
          <w:tab w:val="left" w:pos="-720"/>
        </w:tabs>
        <w:suppressAutoHyphens/>
        <w:jc w:val="both"/>
        <w:rPr>
          <w:rFonts w:eastAsia="Calibri"/>
          <w:color w:val="333333"/>
          <w:sz w:val="22"/>
          <w:szCs w:val="22"/>
        </w:rPr>
      </w:pPr>
      <w:r w:rsidRPr="003724BF">
        <w:rPr>
          <w:rFonts w:eastAsia="Calibri"/>
          <w:color w:val="333333"/>
          <w:sz w:val="22"/>
          <w:szCs w:val="22"/>
        </w:rPr>
        <w:t>Borough Clerk</w:t>
      </w:r>
      <w:r w:rsidRPr="003724BF">
        <w:rPr>
          <w:rFonts w:eastAsia="Calibri"/>
          <w:color w:val="333333"/>
          <w:sz w:val="22"/>
          <w:szCs w:val="22"/>
        </w:rPr>
        <w:tab/>
      </w:r>
    </w:p>
    <w:p w14:paraId="0FCFF7D6" w14:textId="77777777" w:rsidR="003724BF" w:rsidRPr="003724BF" w:rsidRDefault="003724BF" w:rsidP="003724BF">
      <w:pPr>
        <w:tabs>
          <w:tab w:val="left" w:pos="-720"/>
        </w:tabs>
        <w:suppressAutoHyphens/>
        <w:jc w:val="both"/>
        <w:rPr>
          <w:spacing w:val="-2"/>
          <w:sz w:val="22"/>
          <w:szCs w:val="22"/>
        </w:rPr>
      </w:pPr>
    </w:p>
    <w:p w14:paraId="38637774" w14:textId="77777777" w:rsidR="003724BF" w:rsidRPr="003724BF" w:rsidRDefault="003724BF" w:rsidP="003724BF">
      <w:pPr>
        <w:tabs>
          <w:tab w:val="left" w:pos="-720"/>
        </w:tabs>
        <w:suppressAutoHyphens/>
        <w:jc w:val="both"/>
        <w:rPr>
          <w:spacing w:val="-2"/>
          <w:sz w:val="22"/>
          <w:szCs w:val="22"/>
        </w:rPr>
      </w:pPr>
    </w:p>
    <w:p w14:paraId="5AEA6525" w14:textId="460AF1A8" w:rsidR="003724BF" w:rsidRPr="003724BF" w:rsidRDefault="003724BF" w:rsidP="003724BF">
      <w:pPr>
        <w:tabs>
          <w:tab w:val="left" w:pos="-720"/>
        </w:tabs>
        <w:suppressAutoHyphens/>
        <w:jc w:val="both"/>
        <w:rPr>
          <w:spacing w:val="-2"/>
          <w:sz w:val="22"/>
          <w:szCs w:val="22"/>
        </w:rPr>
      </w:pPr>
      <w:r w:rsidRPr="003724BF">
        <w:rPr>
          <w:spacing w:val="-2"/>
          <w:sz w:val="22"/>
          <w:szCs w:val="22"/>
        </w:rPr>
        <w:t xml:space="preserve">Adopted:    </w:t>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p>
    <w:p w14:paraId="6D372BA2" w14:textId="2CE5A4CE" w:rsidR="003724BF" w:rsidRPr="003724BF" w:rsidRDefault="003724BF" w:rsidP="003724BF">
      <w:pPr>
        <w:tabs>
          <w:tab w:val="left" w:pos="-720"/>
        </w:tabs>
        <w:suppressAutoHyphens/>
        <w:jc w:val="both"/>
        <w:rPr>
          <w:spacing w:val="-2"/>
          <w:sz w:val="22"/>
          <w:szCs w:val="22"/>
        </w:rPr>
      </w:pPr>
      <w:r w:rsidRPr="003724BF">
        <w:rPr>
          <w:spacing w:val="-2"/>
          <w:sz w:val="22"/>
          <w:szCs w:val="22"/>
        </w:rPr>
        <w:t>Date of Publication:</w:t>
      </w:r>
      <w:r w:rsidRPr="003724BF">
        <w:rPr>
          <w:spacing w:val="-2"/>
          <w:sz w:val="22"/>
          <w:szCs w:val="22"/>
        </w:rPr>
        <w:tab/>
      </w:r>
    </w:p>
    <w:p w14:paraId="7891D4F8" w14:textId="77777777" w:rsidR="003724BF" w:rsidRPr="003724BF" w:rsidRDefault="003724BF" w:rsidP="003724BF">
      <w:pPr>
        <w:tabs>
          <w:tab w:val="left" w:pos="-720"/>
        </w:tabs>
        <w:suppressAutoHyphens/>
        <w:jc w:val="both"/>
        <w:rPr>
          <w:spacing w:val="-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724BF" w:rsidRPr="003724BF" w14:paraId="52ED1085" w14:textId="77777777" w:rsidTr="00323664">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0DA41653" w14:textId="77777777" w:rsidR="003724BF" w:rsidRPr="003724BF" w:rsidRDefault="003724BF" w:rsidP="003724BF">
            <w:pPr>
              <w:keepNext/>
              <w:outlineLvl w:val="0"/>
              <w:rPr>
                <w:bCs/>
                <w:color w:val="FFFFFF"/>
                <w:sz w:val="20"/>
                <w:bdr w:val="single" w:sz="6" w:space="0" w:color="000000" w:frame="1"/>
              </w:rPr>
            </w:pPr>
            <w:r w:rsidRPr="003724BF">
              <w:rPr>
                <w:bCs/>
                <w:color w:val="FFFFFF"/>
                <w:sz w:val="20"/>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AF914BD"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09D8567"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613AC3D"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C388B0"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75F8A53" w14:textId="77777777" w:rsidR="003724BF" w:rsidRPr="003724BF" w:rsidRDefault="003724BF" w:rsidP="003724BF">
            <w:pPr>
              <w:rPr>
                <w:bCs/>
                <w:color w:val="FFFFFF"/>
                <w:sz w:val="20"/>
                <w:bdr w:val="single" w:sz="6" w:space="0" w:color="000000" w:frame="1"/>
              </w:rPr>
            </w:pPr>
            <w:r w:rsidRPr="003724BF">
              <w:rPr>
                <w:bCs/>
                <w:color w:val="FFFFFF"/>
                <w:sz w:val="20"/>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74A6971"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CBC0558"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425CD05"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93720AA" w14:textId="77777777" w:rsidR="003724BF" w:rsidRPr="003724BF" w:rsidRDefault="003724BF" w:rsidP="003724BF">
            <w:pPr>
              <w:jc w:val="center"/>
              <w:rPr>
                <w:bCs/>
                <w:color w:val="FFFFFF"/>
                <w:sz w:val="20"/>
                <w:bdr w:val="single" w:sz="6" w:space="0" w:color="000000" w:frame="1"/>
              </w:rPr>
            </w:pPr>
            <w:r w:rsidRPr="003724BF">
              <w:rPr>
                <w:bCs/>
                <w:color w:val="FFFFFF"/>
                <w:sz w:val="20"/>
                <w:bdr w:val="single" w:sz="6" w:space="0" w:color="000000" w:frame="1"/>
              </w:rPr>
              <w:t>AB</w:t>
            </w:r>
          </w:p>
        </w:tc>
      </w:tr>
      <w:tr w:rsidR="003724BF" w:rsidRPr="003724BF" w14:paraId="3C68C93F" w14:textId="77777777" w:rsidTr="00323664">
        <w:tc>
          <w:tcPr>
            <w:tcW w:w="2167" w:type="dxa"/>
            <w:tcBorders>
              <w:top w:val="single" w:sz="6" w:space="0" w:color="000080"/>
              <w:left w:val="single" w:sz="6" w:space="0" w:color="000080"/>
              <w:bottom w:val="single" w:sz="6" w:space="0" w:color="000080"/>
              <w:right w:val="single" w:sz="6" w:space="0" w:color="000080"/>
            </w:tcBorders>
          </w:tcPr>
          <w:p w14:paraId="6B9F9468" w14:textId="77777777" w:rsidR="003724BF" w:rsidRPr="003724BF" w:rsidRDefault="003724BF" w:rsidP="003724BF">
            <w:pPr>
              <w:jc w:val="center"/>
              <w:rPr>
                <w:sz w:val="22"/>
                <w:szCs w:val="22"/>
              </w:rPr>
            </w:pPr>
            <w:r w:rsidRPr="003724BF">
              <w:rPr>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640D4EAB" w14:textId="00F04676" w:rsidR="003724BF" w:rsidRPr="003724BF" w:rsidRDefault="003724BF" w:rsidP="003724BF">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6D8FDDBF"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33ACA3E"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16D8F0E" w14:textId="77777777" w:rsidR="003724BF" w:rsidRPr="003724BF" w:rsidRDefault="003724BF" w:rsidP="003724BF">
            <w:pPr>
              <w:keepNext/>
              <w:jc w:val="center"/>
              <w:outlineLvl w:val="4"/>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2315E075" w14:textId="77777777" w:rsidR="003724BF" w:rsidRPr="003724BF" w:rsidRDefault="003724BF" w:rsidP="003724BF">
            <w:pPr>
              <w:jc w:val="center"/>
              <w:rPr>
                <w:sz w:val="22"/>
                <w:szCs w:val="22"/>
              </w:rPr>
            </w:pPr>
            <w:r w:rsidRPr="003724BF">
              <w:rPr>
                <w:sz w:val="22"/>
                <w:szCs w:val="22"/>
              </w:rPr>
              <w:t>ROOHR</w:t>
            </w:r>
          </w:p>
        </w:tc>
        <w:tc>
          <w:tcPr>
            <w:tcW w:w="680" w:type="dxa"/>
            <w:tcBorders>
              <w:top w:val="single" w:sz="6" w:space="0" w:color="000080"/>
              <w:left w:val="single" w:sz="6" w:space="0" w:color="000080"/>
              <w:bottom w:val="single" w:sz="6" w:space="0" w:color="000080"/>
              <w:right w:val="single" w:sz="6" w:space="0" w:color="000080"/>
            </w:tcBorders>
          </w:tcPr>
          <w:p w14:paraId="1950B037" w14:textId="130FEB80"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784DAF0"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ED0026D"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F9F640" w14:textId="77777777" w:rsidR="003724BF" w:rsidRPr="003724BF" w:rsidRDefault="003724BF" w:rsidP="003724BF">
            <w:pPr>
              <w:keepNext/>
              <w:jc w:val="center"/>
              <w:outlineLvl w:val="4"/>
              <w:rPr>
                <w:b/>
                <w:sz w:val="22"/>
                <w:szCs w:val="22"/>
              </w:rPr>
            </w:pPr>
          </w:p>
        </w:tc>
      </w:tr>
      <w:tr w:rsidR="003724BF" w:rsidRPr="003724BF" w14:paraId="21D12311" w14:textId="77777777" w:rsidTr="00323664">
        <w:tc>
          <w:tcPr>
            <w:tcW w:w="2167" w:type="dxa"/>
            <w:tcBorders>
              <w:top w:val="single" w:sz="6" w:space="0" w:color="000080"/>
              <w:left w:val="single" w:sz="6" w:space="0" w:color="000080"/>
              <w:bottom w:val="single" w:sz="6" w:space="0" w:color="000080"/>
              <w:right w:val="single" w:sz="6" w:space="0" w:color="000080"/>
            </w:tcBorders>
          </w:tcPr>
          <w:p w14:paraId="1AFD411E" w14:textId="77777777" w:rsidR="003724BF" w:rsidRPr="003724BF" w:rsidRDefault="003724BF" w:rsidP="003724BF">
            <w:pPr>
              <w:jc w:val="center"/>
              <w:rPr>
                <w:sz w:val="22"/>
                <w:szCs w:val="22"/>
              </w:rPr>
            </w:pPr>
            <w:r w:rsidRPr="003724BF">
              <w:rPr>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00B7DD77" w14:textId="1CCBC542" w:rsidR="003724BF" w:rsidRPr="003724BF" w:rsidRDefault="003724BF" w:rsidP="003724BF">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28B7CF3C"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E9602B2"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BF23A19" w14:textId="77777777" w:rsidR="003724BF" w:rsidRPr="003724BF" w:rsidRDefault="003724BF" w:rsidP="003724BF">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26ABA198" w14:textId="77777777" w:rsidR="003724BF" w:rsidRPr="003724BF" w:rsidRDefault="003724BF" w:rsidP="003724BF">
            <w:pPr>
              <w:jc w:val="center"/>
              <w:rPr>
                <w:sz w:val="22"/>
                <w:szCs w:val="22"/>
              </w:rPr>
            </w:pPr>
            <w:r w:rsidRPr="003724BF">
              <w:rPr>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2163118C" w14:textId="64CA3A15"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0A4ECB7"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21A25EA" w14:textId="77777777" w:rsidR="003724BF" w:rsidRPr="003724BF" w:rsidRDefault="003724BF" w:rsidP="003724BF">
            <w:pPr>
              <w:keepNext/>
              <w:jc w:val="center"/>
              <w:outlineLvl w:val="3"/>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02D382E" w14:textId="77777777" w:rsidR="003724BF" w:rsidRPr="003724BF" w:rsidRDefault="003724BF" w:rsidP="003724BF">
            <w:pPr>
              <w:keepNext/>
              <w:jc w:val="center"/>
              <w:outlineLvl w:val="4"/>
              <w:rPr>
                <w:b/>
                <w:sz w:val="22"/>
                <w:szCs w:val="22"/>
              </w:rPr>
            </w:pPr>
          </w:p>
        </w:tc>
      </w:tr>
      <w:tr w:rsidR="003724BF" w:rsidRPr="003724BF" w14:paraId="033899C4" w14:textId="77777777" w:rsidTr="00323664">
        <w:trPr>
          <w:trHeight w:val="201"/>
        </w:trPr>
        <w:tc>
          <w:tcPr>
            <w:tcW w:w="2167" w:type="dxa"/>
            <w:tcBorders>
              <w:top w:val="single" w:sz="6" w:space="0" w:color="000080"/>
              <w:left w:val="single" w:sz="6" w:space="0" w:color="000080"/>
              <w:bottom w:val="single" w:sz="6" w:space="0" w:color="000080"/>
              <w:right w:val="single" w:sz="6" w:space="0" w:color="000080"/>
            </w:tcBorders>
          </w:tcPr>
          <w:p w14:paraId="6F3B124C" w14:textId="77777777" w:rsidR="003724BF" w:rsidRPr="003724BF" w:rsidRDefault="003724BF" w:rsidP="003724BF">
            <w:pPr>
              <w:jc w:val="center"/>
              <w:rPr>
                <w:sz w:val="22"/>
                <w:szCs w:val="22"/>
              </w:rPr>
            </w:pPr>
            <w:r w:rsidRPr="003724BF">
              <w:rPr>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4839E69E" w14:textId="505B24C8" w:rsidR="003724BF" w:rsidRPr="003724BF" w:rsidRDefault="003724BF" w:rsidP="003724BF">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705122B9"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3ADFF8D"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531B73C" w14:textId="77777777" w:rsidR="003724BF" w:rsidRPr="003724BF" w:rsidRDefault="003724BF" w:rsidP="003724BF">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F4F721C" w14:textId="77777777" w:rsidR="003724BF" w:rsidRPr="003724BF" w:rsidRDefault="003724BF" w:rsidP="003724BF">
            <w:pPr>
              <w:jc w:val="center"/>
              <w:rPr>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75D952A4"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D445FCE"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31C2FFD" w14:textId="77777777" w:rsidR="003724BF" w:rsidRPr="003724BF" w:rsidRDefault="003724BF" w:rsidP="003724BF">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69C1B1" w14:textId="77777777" w:rsidR="003724BF" w:rsidRPr="003724BF" w:rsidRDefault="003724BF" w:rsidP="003724BF">
            <w:pPr>
              <w:jc w:val="center"/>
              <w:rPr>
                <w:b/>
                <w:sz w:val="22"/>
                <w:szCs w:val="22"/>
              </w:rPr>
            </w:pPr>
          </w:p>
        </w:tc>
      </w:tr>
      <w:tr w:rsidR="003724BF" w:rsidRPr="003724BF" w14:paraId="4E0F1207" w14:textId="77777777" w:rsidTr="00323664">
        <w:tc>
          <w:tcPr>
            <w:tcW w:w="2167" w:type="dxa"/>
            <w:tcBorders>
              <w:top w:val="single" w:sz="6" w:space="0" w:color="000080"/>
              <w:left w:val="single" w:sz="6" w:space="0" w:color="000080"/>
              <w:bottom w:val="single" w:sz="6" w:space="0" w:color="000080"/>
              <w:right w:val="single" w:sz="6" w:space="0" w:color="000080"/>
            </w:tcBorders>
            <w:hideMark/>
          </w:tcPr>
          <w:p w14:paraId="2D6FAE59" w14:textId="77777777" w:rsidR="003724BF" w:rsidRPr="003724BF" w:rsidRDefault="003724BF" w:rsidP="003724BF">
            <w:pPr>
              <w:jc w:val="center"/>
              <w:rPr>
                <w:sz w:val="22"/>
                <w:szCs w:val="22"/>
              </w:rPr>
            </w:pPr>
            <w:r w:rsidRPr="003724BF">
              <w:rPr>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0806460" w14:textId="539EEDA6" w:rsidR="003724BF" w:rsidRPr="003724BF" w:rsidRDefault="003724BF" w:rsidP="003724BF">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489791C3" w14:textId="77777777" w:rsidR="003724BF" w:rsidRPr="003724BF" w:rsidRDefault="003724BF" w:rsidP="003724BF">
            <w:pPr>
              <w:keepNext/>
              <w:jc w:val="center"/>
              <w:outlineLvl w:val="1"/>
              <w:rPr>
                <w:sz w:val="22"/>
                <w:szCs w:val="22"/>
              </w:rPr>
            </w:pPr>
            <w:r w:rsidRPr="003724BF">
              <w:rPr>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9BFCC57" w14:textId="3D231464" w:rsidR="003724BF" w:rsidRPr="003724BF" w:rsidRDefault="003724BF" w:rsidP="003724BF">
            <w:pPr>
              <w:jc w:val="center"/>
              <w:rPr>
                <w:b/>
                <w:sz w:val="22"/>
                <w:szCs w:val="22"/>
              </w:rPr>
            </w:pPr>
          </w:p>
        </w:tc>
      </w:tr>
      <w:tr w:rsidR="003724BF" w:rsidRPr="003724BF" w14:paraId="5679BC23" w14:textId="77777777" w:rsidTr="00323664">
        <w:tc>
          <w:tcPr>
            <w:tcW w:w="9360" w:type="dxa"/>
            <w:gridSpan w:val="10"/>
            <w:tcBorders>
              <w:top w:val="single" w:sz="6" w:space="0" w:color="000080"/>
              <w:left w:val="single" w:sz="6" w:space="0" w:color="000080"/>
              <w:bottom w:val="single" w:sz="6" w:space="0" w:color="000080"/>
              <w:right w:val="single" w:sz="6" w:space="0" w:color="000080"/>
            </w:tcBorders>
          </w:tcPr>
          <w:p w14:paraId="33336A17" w14:textId="77777777" w:rsidR="003724BF" w:rsidRPr="003724BF" w:rsidRDefault="003724BF" w:rsidP="003724BF">
            <w:pPr>
              <w:jc w:val="center"/>
              <w:rPr>
                <w:sz w:val="22"/>
                <w:szCs w:val="22"/>
              </w:rPr>
            </w:pPr>
            <w:r w:rsidRPr="003724BF">
              <w:rPr>
                <w:sz w:val="22"/>
                <w:szCs w:val="22"/>
              </w:rPr>
              <w:t>X – INDICATES VOTE               AB- ABSENT                    NV- NOT VOTING</w:t>
            </w:r>
          </w:p>
        </w:tc>
      </w:tr>
    </w:tbl>
    <w:p w14:paraId="17336502" w14:textId="77777777" w:rsidR="003724BF" w:rsidRPr="003724BF" w:rsidRDefault="003724BF" w:rsidP="003724BF">
      <w:pPr>
        <w:tabs>
          <w:tab w:val="left" w:pos="-720"/>
        </w:tabs>
        <w:suppressAutoHyphens/>
        <w:jc w:val="both"/>
        <w:rPr>
          <w:spacing w:val="-2"/>
          <w:sz w:val="22"/>
          <w:szCs w:val="22"/>
        </w:rPr>
      </w:pPr>
    </w:p>
    <w:p w14:paraId="29B6AC7C" w14:textId="7082F18C" w:rsidR="003724BF" w:rsidRPr="003724BF" w:rsidRDefault="003724BF" w:rsidP="003724BF">
      <w:pPr>
        <w:tabs>
          <w:tab w:val="left" w:pos="-720"/>
        </w:tabs>
        <w:suppressAutoHyphens/>
        <w:jc w:val="both"/>
        <w:rPr>
          <w:spacing w:val="-2"/>
          <w:sz w:val="22"/>
          <w:szCs w:val="22"/>
        </w:rPr>
      </w:pPr>
      <w:r w:rsidRPr="003724BF">
        <w:rPr>
          <w:spacing w:val="-2"/>
          <w:sz w:val="22"/>
          <w:szCs w:val="22"/>
        </w:rPr>
        <w:t xml:space="preserve">I hereby certify the foregoing to be a true copy of an ordinance adopted by the Township Committee of the Township of New Hanover, Burlington County, New Jersey at a regular meeting held on </w:t>
      </w:r>
      <w:r>
        <w:rPr>
          <w:spacing w:val="-2"/>
          <w:sz w:val="22"/>
          <w:szCs w:val="22"/>
        </w:rPr>
        <w:t>April 12</w:t>
      </w:r>
      <w:r w:rsidRPr="003724BF">
        <w:rPr>
          <w:spacing w:val="-2"/>
          <w:sz w:val="22"/>
          <w:szCs w:val="22"/>
        </w:rPr>
        <w:t>, 2021.</w:t>
      </w:r>
    </w:p>
    <w:p w14:paraId="6003D1B5" w14:textId="77777777" w:rsidR="003724BF" w:rsidRPr="003724BF" w:rsidRDefault="003724BF" w:rsidP="003724BF">
      <w:pPr>
        <w:rPr>
          <w:rFonts w:eastAsia="Calibri"/>
          <w:color w:val="333333"/>
          <w:sz w:val="22"/>
          <w:szCs w:val="22"/>
        </w:rPr>
      </w:pPr>
    </w:p>
    <w:p w14:paraId="0D910398" w14:textId="77777777" w:rsidR="003724BF" w:rsidRPr="003724BF" w:rsidRDefault="003724BF" w:rsidP="003724BF">
      <w:pPr>
        <w:rPr>
          <w:rFonts w:eastAsia="Calibri"/>
          <w:color w:val="333333"/>
          <w:sz w:val="22"/>
          <w:szCs w:val="22"/>
        </w:rPr>
      </w:pPr>
    </w:p>
    <w:p w14:paraId="0F4394D8" w14:textId="77777777" w:rsidR="003724BF" w:rsidRPr="003724BF" w:rsidRDefault="003724BF" w:rsidP="003724BF">
      <w:pPr>
        <w:rPr>
          <w:sz w:val="22"/>
          <w:szCs w:val="22"/>
        </w:rPr>
      </w:pPr>
      <w:r w:rsidRPr="003724BF">
        <w:rPr>
          <w:sz w:val="22"/>
          <w:szCs w:val="22"/>
        </w:rPr>
        <w:t>________________________</w:t>
      </w:r>
    </w:p>
    <w:p w14:paraId="2EB1E5E8" w14:textId="77777777" w:rsidR="003724BF" w:rsidRPr="003724BF" w:rsidRDefault="003724BF" w:rsidP="003724BF">
      <w:pPr>
        <w:rPr>
          <w:rFonts w:eastAsia="Calibri"/>
          <w:color w:val="333333"/>
          <w:sz w:val="22"/>
          <w:szCs w:val="22"/>
        </w:rPr>
      </w:pPr>
      <w:r w:rsidRPr="003724BF">
        <w:rPr>
          <w:rFonts w:eastAsia="Calibri"/>
          <w:color w:val="333333"/>
          <w:sz w:val="22"/>
          <w:szCs w:val="22"/>
        </w:rPr>
        <w:t>Susan D. Jackson, RMC</w:t>
      </w:r>
      <w:r w:rsidRPr="003724BF">
        <w:rPr>
          <w:rFonts w:eastAsia="Calibri"/>
          <w:color w:val="333333"/>
          <w:sz w:val="22"/>
          <w:szCs w:val="22"/>
        </w:rPr>
        <w:tab/>
      </w:r>
      <w:r w:rsidRPr="003724BF">
        <w:rPr>
          <w:rFonts w:eastAsia="Calibri"/>
          <w:color w:val="333333"/>
          <w:sz w:val="22"/>
          <w:szCs w:val="22"/>
        </w:rPr>
        <w:tab/>
      </w:r>
      <w:r w:rsidRPr="003724BF">
        <w:rPr>
          <w:rFonts w:eastAsia="Calibri"/>
          <w:color w:val="333333"/>
          <w:sz w:val="22"/>
          <w:szCs w:val="22"/>
        </w:rPr>
        <w:tab/>
        <w:t xml:space="preserve">      </w:t>
      </w:r>
      <w:r w:rsidRPr="003724BF">
        <w:rPr>
          <w:rFonts w:eastAsia="Calibri"/>
          <w:color w:val="333333"/>
          <w:sz w:val="22"/>
          <w:szCs w:val="22"/>
        </w:rPr>
        <w:tab/>
      </w:r>
    </w:p>
    <w:p w14:paraId="79CDBB09" w14:textId="77777777" w:rsidR="003724BF" w:rsidRPr="003724BF" w:rsidRDefault="003724BF" w:rsidP="003724BF">
      <w:pPr>
        <w:tabs>
          <w:tab w:val="left" w:pos="-720"/>
        </w:tabs>
        <w:suppressAutoHyphens/>
        <w:jc w:val="both"/>
        <w:rPr>
          <w:rFonts w:eastAsia="Calibri"/>
          <w:color w:val="333333"/>
          <w:sz w:val="22"/>
          <w:szCs w:val="22"/>
        </w:rPr>
      </w:pPr>
      <w:r w:rsidRPr="003724BF">
        <w:rPr>
          <w:rFonts w:eastAsia="Calibri"/>
          <w:color w:val="333333"/>
          <w:sz w:val="22"/>
          <w:szCs w:val="22"/>
        </w:rPr>
        <w:t>Borough Clerk</w:t>
      </w:r>
      <w:r w:rsidRPr="003724BF">
        <w:rPr>
          <w:rFonts w:eastAsia="Calibri"/>
          <w:color w:val="333333"/>
          <w:sz w:val="22"/>
          <w:szCs w:val="22"/>
        </w:rPr>
        <w:tab/>
      </w:r>
    </w:p>
    <w:p w14:paraId="648D4C97" w14:textId="77777777" w:rsidR="003724BF" w:rsidRPr="003724BF" w:rsidRDefault="003724BF" w:rsidP="003724BF">
      <w:pPr>
        <w:jc w:val="both"/>
        <w:rPr>
          <w:rFonts w:eastAsia="Calibri"/>
          <w:sz w:val="22"/>
          <w:szCs w:val="22"/>
        </w:rPr>
      </w:pPr>
    </w:p>
    <w:p w14:paraId="1BC034AB" w14:textId="77777777" w:rsidR="003724BF" w:rsidRPr="003724BF" w:rsidRDefault="003724BF" w:rsidP="003724BF">
      <w:pPr>
        <w:tabs>
          <w:tab w:val="left" w:pos="630"/>
          <w:tab w:val="left" w:pos="1440"/>
        </w:tabs>
        <w:jc w:val="both"/>
        <w:rPr>
          <w:rFonts w:eastAsia="Calibri"/>
          <w:sz w:val="22"/>
          <w:szCs w:val="22"/>
        </w:rPr>
      </w:pPr>
      <w:r w:rsidRPr="003724BF">
        <w:rPr>
          <w:rFonts w:eastAsia="Calibri"/>
          <w:sz w:val="22"/>
          <w:szCs w:val="22"/>
        </w:rPr>
        <w:t>ATTEST:</w:t>
      </w:r>
    </w:p>
    <w:p w14:paraId="37B1489B" w14:textId="77777777" w:rsidR="003724BF" w:rsidRPr="003724BF" w:rsidRDefault="003724BF" w:rsidP="003724BF">
      <w:pPr>
        <w:tabs>
          <w:tab w:val="left" w:pos="630"/>
          <w:tab w:val="left" w:pos="1440"/>
        </w:tabs>
        <w:jc w:val="both"/>
        <w:rPr>
          <w:rFonts w:eastAsia="Calibri"/>
          <w:sz w:val="22"/>
          <w:szCs w:val="22"/>
        </w:rPr>
      </w:pPr>
    </w:p>
    <w:p w14:paraId="273B3CE6" w14:textId="77777777" w:rsidR="003724BF" w:rsidRPr="003724BF" w:rsidRDefault="003724BF" w:rsidP="003724BF">
      <w:pPr>
        <w:tabs>
          <w:tab w:val="left" w:pos="630"/>
          <w:tab w:val="left" w:pos="1440"/>
        </w:tabs>
        <w:jc w:val="both"/>
        <w:rPr>
          <w:rFonts w:eastAsia="Calibri"/>
          <w:sz w:val="22"/>
          <w:szCs w:val="22"/>
        </w:rPr>
      </w:pPr>
    </w:p>
    <w:p w14:paraId="269C0E2F" w14:textId="77777777" w:rsidR="003724BF" w:rsidRPr="003724BF" w:rsidRDefault="003724BF" w:rsidP="003724BF">
      <w:pPr>
        <w:tabs>
          <w:tab w:val="left" w:pos="630"/>
          <w:tab w:val="left" w:pos="1440"/>
        </w:tabs>
        <w:jc w:val="both"/>
        <w:rPr>
          <w:rFonts w:eastAsia="Calibri"/>
          <w:sz w:val="22"/>
          <w:szCs w:val="22"/>
          <w:u w:val="single"/>
        </w:rPr>
      </w:pP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p>
    <w:p w14:paraId="4BD8F79E" w14:textId="77777777" w:rsidR="003724BF" w:rsidRPr="003724BF" w:rsidRDefault="003724BF" w:rsidP="003724BF">
      <w:pPr>
        <w:tabs>
          <w:tab w:val="left" w:pos="630"/>
          <w:tab w:val="left" w:pos="1440"/>
        </w:tabs>
        <w:jc w:val="both"/>
        <w:rPr>
          <w:rFonts w:eastAsia="Calibri"/>
          <w:sz w:val="22"/>
          <w:szCs w:val="22"/>
        </w:rPr>
      </w:pPr>
      <w:r w:rsidRPr="003724BF">
        <w:rPr>
          <w:rFonts w:eastAsia="Calibri"/>
          <w:sz w:val="22"/>
          <w:szCs w:val="22"/>
        </w:rPr>
        <w:t>Susan D. Jackson, Clerk</w:t>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rPr>
        <w:tab/>
        <w:t>Paul Peterla, Mayor</w:t>
      </w:r>
    </w:p>
    <w:p w14:paraId="5DA03A5E" w14:textId="77777777" w:rsidR="003724BF" w:rsidRPr="003724BF" w:rsidRDefault="003724BF" w:rsidP="003724BF">
      <w:pPr>
        <w:tabs>
          <w:tab w:val="left" w:pos="630"/>
          <w:tab w:val="left" w:pos="1440"/>
        </w:tabs>
        <w:jc w:val="both"/>
        <w:rPr>
          <w:rFonts w:eastAsia="Calibri"/>
          <w:sz w:val="22"/>
          <w:szCs w:val="22"/>
        </w:rPr>
      </w:pPr>
    </w:p>
    <w:p w14:paraId="7C888D57" w14:textId="77777777" w:rsidR="003724BF" w:rsidRDefault="003724BF" w:rsidP="003724BF">
      <w:pPr>
        <w:spacing w:line="480" w:lineRule="auto"/>
        <w:jc w:val="both"/>
      </w:pPr>
    </w:p>
    <w:p w14:paraId="41481226" w14:textId="77777777" w:rsidR="009571A1" w:rsidRDefault="009571A1" w:rsidP="002537A4">
      <w:pPr>
        <w:jc w:val="both"/>
      </w:pPr>
    </w:p>
    <w:sectPr w:rsidR="00957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A4"/>
    <w:rsid w:val="002537A4"/>
    <w:rsid w:val="003724BF"/>
    <w:rsid w:val="004D013C"/>
    <w:rsid w:val="009571A1"/>
    <w:rsid w:val="00C96067"/>
    <w:rsid w:val="00EA6A1C"/>
    <w:rsid w:val="00EE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9B8C"/>
  <w15:chartTrackingRefBased/>
  <w15:docId w15:val="{2F887F33-BEA1-40BD-9C05-89BD5CEC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7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Hastie</dc:creator>
  <cp:keywords/>
  <dc:description/>
  <cp:lastModifiedBy>Susan Jackson</cp:lastModifiedBy>
  <cp:revision>2</cp:revision>
  <dcterms:created xsi:type="dcterms:W3CDTF">2022-03-09T15:19:00Z</dcterms:created>
  <dcterms:modified xsi:type="dcterms:W3CDTF">2022-03-09T15:19:00Z</dcterms:modified>
</cp:coreProperties>
</file>